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1FADB" w14:textId="77777777" w:rsidR="000D7C70" w:rsidRPr="00D00B3C" w:rsidRDefault="000D7C70" w:rsidP="00584167">
      <w:pPr>
        <w:spacing w:line="240" w:lineRule="auto"/>
        <w:jc w:val="center"/>
        <w:rPr>
          <w:rFonts w:ascii="Times New Roman" w:hAnsi="Times New Roman" w:cs="Times New Roman"/>
          <w:b/>
          <w:bCs/>
          <w:sz w:val="24"/>
          <w:szCs w:val="24"/>
          <w:lang w:val="es-ES_tradnl"/>
        </w:rPr>
      </w:pPr>
      <w:bookmarkStart w:id="0" w:name="_GoBack"/>
      <w:bookmarkEnd w:id="0"/>
      <w:r w:rsidRPr="00D00B3C">
        <w:rPr>
          <w:rFonts w:ascii="Times New Roman" w:hAnsi="Times New Roman" w:cs="Times New Roman"/>
          <w:b/>
          <w:bCs/>
          <w:noProof/>
          <w:sz w:val="24"/>
          <w:szCs w:val="24"/>
          <w:lang w:eastAsia="es-MX"/>
        </w:rPr>
        <w:drawing>
          <wp:anchor distT="0" distB="0" distL="114300" distR="114300" simplePos="0" relativeHeight="251658240" behindDoc="0" locked="0" layoutInCell="1" allowOverlap="1" wp14:anchorId="5641699A" wp14:editId="267D2DC3">
            <wp:simplePos x="0" y="0"/>
            <wp:positionH relativeFrom="column">
              <wp:posOffset>3833759</wp:posOffset>
            </wp:positionH>
            <wp:positionV relativeFrom="paragraph">
              <wp:posOffset>-4948</wp:posOffset>
            </wp:positionV>
            <wp:extent cx="622217" cy="926275"/>
            <wp:effectExtent l="19050" t="0" r="6433" b="0"/>
            <wp:wrapTopAndBottom/>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22217" cy="926275"/>
                    </a:xfrm>
                    <a:prstGeom prst="rect">
                      <a:avLst/>
                    </a:prstGeom>
                    <a:noFill/>
                    <a:ln w="9525">
                      <a:noFill/>
                      <a:miter lim="800000"/>
                      <a:headEnd/>
                      <a:tailEnd/>
                    </a:ln>
                  </pic:spPr>
                </pic:pic>
              </a:graphicData>
            </a:graphic>
          </wp:anchor>
        </w:drawing>
      </w:r>
      <w:r w:rsidR="00AF00CD">
        <w:rPr>
          <w:rFonts w:ascii="Times New Roman" w:hAnsi="Times New Roman" w:cs="Times New Roman"/>
          <w:b/>
          <w:bCs/>
          <w:sz w:val="24"/>
          <w:szCs w:val="24"/>
          <w:lang w:val="es-ES_tradnl"/>
        </w:rPr>
        <w:t>Eje de debates éticos aplicados</w:t>
      </w:r>
    </w:p>
    <w:p w14:paraId="33417216" w14:textId="77777777" w:rsidR="006F776D" w:rsidRDefault="00AF00CD" w:rsidP="00584167">
      <w:pPr>
        <w:spacing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Asignatura: </w:t>
      </w:r>
      <w:r w:rsidR="006F776D">
        <w:rPr>
          <w:rFonts w:ascii="Times New Roman" w:hAnsi="Times New Roman" w:cs="Times New Roman"/>
          <w:b/>
          <w:sz w:val="24"/>
          <w:szCs w:val="24"/>
          <w:lang w:val="es-ES_tradnl"/>
        </w:rPr>
        <w:t>Equidad y Género</w:t>
      </w:r>
    </w:p>
    <w:p w14:paraId="70C27741" w14:textId="77777777" w:rsidR="000D7C70" w:rsidRPr="00D00B3C" w:rsidRDefault="000D7C70" w:rsidP="00584167">
      <w:pPr>
        <w:spacing w:line="240" w:lineRule="auto"/>
        <w:jc w:val="center"/>
        <w:rPr>
          <w:rFonts w:ascii="Times New Roman" w:hAnsi="Times New Roman" w:cs="Times New Roman"/>
          <w:b/>
          <w:sz w:val="24"/>
          <w:szCs w:val="24"/>
          <w:lang w:val="es-ES_tradnl"/>
        </w:rPr>
      </w:pPr>
      <w:r w:rsidRPr="00D00B3C">
        <w:rPr>
          <w:rFonts w:ascii="Times New Roman" w:hAnsi="Times New Roman" w:cs="Times New Roman"/>
          <w:b/>
          <w:sz w:val="24"/>
          <w:szCs w:val="24"/>
          <w:lang w:val="es-ES_tradnl"/>
        </w:rPr>
        <w:t>Periférico Sur Manuel Gómez Morín 8585. Tlaquepaque, Jalisco, México. CP: 45090. Teléfono: +52 (33) 3669 3434</w:t>
      </w:r>
    </w:p>
    <w:p w14:paraId="6F65DA78" w14:textId="77777777" w:rsidR="000D7C70" w:rsidRPr="00D00B3C" w:rsidRDefault="000D7C70" w:rsidP="00584167">
      <w:pPr>
        <w:spacing w:line="240" w:lineRule="auto"/>
        <w:jc w:val="both"/>
        <w:rPr>
          <w:rFonts w:ascii="Times New Roman" w:hAnsi="Times New Roman" w:cs="Times New Roman"/>
          <w:b/>
          <w:sz w:val="24"/>
          <w:szCs w:val="24"/>
          <w:lang w:val="es-ES_tradnl"/>
        </w:rPr>
      </w:pPr>
    </w:p>
    <w:tbl>
      <w:tblPr>
        <w:tblStyle w:val="Tablaconcuadrcula"/>
        <w:tblW w:w="0" w:type="auto"/>
        <w:tblLook w:val="04A0" w:firstRow="1" w:lastRow="0" w:firstColumn="1" w:lastColumn="0" w:noHBand="0" w:noVBand="1"/>
      </w:tblPr>
      <w:tblGrid>
        <w:gridCol w:w="6091"/>
        <w:gridCol w:w="6905"/>
      </w:tblGrid>
      <w:tr w:rsidR="000D7C70" w:rsidRPr="00D00B3C" w14:paraId="32A63137" w14:textId="77777777" w:rsidTr="002C09B2">
        <w:tc>
          <w:tcPr>
            <w:tcW w:w="6091" w:type="dxa"/>
          </w:tcPr>
          <w:p w14:paraId="317B1020" w14:textId="77777777" w:rsidR="000D7C70" w:rsidRPr="00D00B3C" w:rsidRDefault="000D7C70" w:rsidP="00584167">
            <w:pPr>
              <w:spacing w:after="160"/>
              <w:jc w:val="both"/>
              <w:rPr>
                <w:rFonts w:ascii="Times New Roman" w:hAnsi="Times New Roman" w:cs="Times New Roman"/>
                <w:b/>
                <w:bCs/>
                <w:sz w:val="24"/>
                <w:szCs w:val="24"/>
                <w:lang w:val="es-ES"/>
              </w:rPr>
            </w:pPr>
            <w:r w:rsidRPr="00D00B3C">
              <w:rPr>
                <w:rFonts w:ascii="Times New Roman" w:hAnsi="Times New Roman" w:cs="Times New Roman"/>
                <w:b/>
                <w:bCs/>
                <w:sz w:val="24"/>
                <w:szCs w:val="24"/>
                <w:lang w:val="es-ES"/>
              </w:rPr>
              <w:t xml:space="preserve">DEPARTAMENTO: </w:t>
            </w:r>
            <w:r w:rsidR="002C09B2">
              <w:rPr>
                <w:rFonts w:ascii="Times New Roman" w:hAnsi="Times New Roman" w:cs="Times New Roman"/>
                <w:sz w:val="24"/>
                <w:szCs w:val="24"/>
                <w:lang w:val="es-ES"/>
              </w:rPr>
              <w:t>Departamento</w:t>
            </w:r>
            <w:r w:rsidRPr="00D00B3C">
              <w:rPr>
                <w:rFonts w:ascii="Times New Roman" w:hAnsi="Times New Roman" w:cs="Times New Roman"/>
                <w:sz w:val="24"/>
                <w:szCs w:val="24"/>
                <w:lang w:val="es-ES"/>
              </w:rPr>
              <w:t xml:space="preserve"> de Formación Humana</w:t>
            </w:r>
          </w:p>
        </w:tc>
        <w:tc>
          <w:tcPr>
            <w:tcW w:w="6905" w:type="dxa"/>
          </w:tcPr>
          <w:p w14:paraId="59267011" w14:textId="5469DB0E" w:rsidR="000D7C70" w:rsidRPr="00D00B3C" w:rsidRDefault="000D7C70" w:rsidP="00CD5399">
            <w:pPr>
              <w:spacing w:after="160"/>
              <w:jc w:val="both"/>
              <w:rPr>
                <w:rFonts w:ascii="Times New Roman" w:hAnsi="Times New Roman" w:cs="Times New Roman"/>
                <w:b/>
                <w:sz w:val="24"/>
                <w:szCs w:val="24"/>
                <w:lang w:val="es-ES"/>
              </w:rPr>
            </w:pPr>
            <w:r w:rsidRPr="00D00B3C">
              <w:rPr>
                <w:rFonts w:ascii="Times New Roman" w:hAnsi="Times New Roman" w:cs="Times New Roman"/>
                <w:b/>
                <w:sz w:val="24"/>
                <w:szCs w:val="24"/>
                <w:lang w:val="es-ES"/>
              </w:rPr>
              <w:t>IMPARTE</w:t>
            </w:r>
            <w:r w:rsidRPr="00D00B3C">
              <w:rPr>
                <w:rFonts w:ascii="Times New Roman" w:hAnsi="Times New Roman" w:cs="Times New Roman"/>
                <w:b/>
                <w:i/>
                <w:sz w:val="24"/>
                <w:szCs w:val="24"/>
                <w:lang w:val="es-ES"/>
              </w:rPr>
              <w:t xml:space="preserve">:   </w:t>
            </w:r>
            <w:r w:rsidR="00DE5783">
              <w:rPr>
                <w:rFonts w:ascii="Times New Roman" w:hAnsi="Times New Roman" w:cs="Times New Roman"/>
                <w:sz w:val="24"/>
                <w:szCs w:val="24"/>
                <w:lang w:val="es-ES"/>
              </w:rPr>
              <w:t xml:space="preserve"> Itzelín del Rocío Mata Navarro</w:t>
            </w:r>
          </w:p>
        </w:tc>
      </w:tr>
      <w:tr w:rsidR="000D7C70" w:rsidRPr="00D00B3C" w14:paraId="17208349" w14:textId="77777777" w:rsidTr="002C09B2">
        <w:tc>
          <w:tcPr>
            <w:tcW w:w="6091" w:type="dxa"/>
          </w:tcPr>
          <w:p w14:paraId="2CBADA2E" w14:textId="6DD99624" w:rsidR="000D7C70" w:rsidRPr="00D00B3C" w:rsidRDefault="000D7C70" w:rsidP="00D376D1">
            <w:pPr>
              <w:spacing w:after="160"/>
              <w:jc w:val="both"/>
              <w:rPr>
                <w:rFonts w:ascii="Times New Roman" w:hAnsi="Times New Roman" w:cs="Times New Roman"/>
                <w:b/>
                <w:bCs/>
                <w:sz w:val="24"/>
                <w:szCs w:val="24"/>
                <w:lang w:val="es-ES"/>
              </w:rPr>
            </w:pPr>
            <w:r w:rsidRPr="00D00B3C">
              <w:rPr>
                <w:rFonts w:ascii="Times New Roman" w:hAnsi="Times New Roman" w:cs="Times New Roman"/>
                <w:b/>
                <w:bCs/>
                <w:sz w:val="24"/>
                <w:szCs w:val="24"/>
                <w:lang w:val="es-ES"/>
              </w:rPr>
              <w:t xml:space="preserve">PERIODO ESCOLAR: </w:t>
            </w:r>
            <w:r w:rsidR="009464AF">
              <w:rPr>
                <w:rFonts w:ascii="Times New Roman" w:hAnsi="Times New Roman" w:cs="Times New Roman"/>
                <w:bCs/>
                <w:sz w:val="24"/>
                <w:szCs w:val="24"/>
                <w:lang w:val="es-ES"/>
              </w:rPr>
              <w:t>Otoño</w:t>
            </w:r>
            <w:r w:rsidR="00D376D1">
              <w:rPr>
                <w:rFonts w:ascii="Times New Roman" w:hAnsi="Times New Roman" w:cs="Times New Roman"/>
                <w:bCs/>
                <w:sz w:val="24"/>
                <w:szCs w:val="24"/>
                <w:lang w:val="es-ES"/>
              </w:rPr>
              <w:t xml:space="preserve"> 2020</w:t>
            </w:r>
          </w:p>
        </w:tc>
        <w:tc>
          <w:tcPr>
            <w:tcW w:w="6905" w:type="dxa"/>
          </w:tcPr>
          <w:p w14:paraId="1750F054" w14:textId="7C6CDAB6" w:rsidR="000D7C70" w:rsidRPr="00D00B3C" w:rsidRDefault="000D7C70" w:rsidP="00584167">
            <w:pPr>
              <w:spacing w:after="160"/>
              <w:jc w:val="both"/>
              <w:rPr>
                <w:rFonts w:ascii="Times New Roman" w:hAnsi="Times New Roman" w:cs="Times New Roman"/>
                <w:b/>
                <w:sz w:val="24"/>
                <w:szCs w:val="24"/>
                <w:lang w:val="es-ES"/>
              </w:rPr>
            </w:pPr>
            <w:r w:rsidRPr="00D00B3C">
              <w:rPr>
                <w:rFonts w:ascii="Times New Roman" w:hAnsi="Times New Roman" w:cs="Times New Roman"/>
                <w:b/>
                <w:bCs/>
                <w:sz w:val="24"/>
                <w:szCs w:val="24"/>
                <w:lang w:val="es-ES"/>
              </w:rPr>
              <w:t>CORREO ELECTRÓNICO</w:t>
            </w:r>
            <w:r w:rsidRPr="00D00B3C">
              <w:rPr>
                <w:rFonts w:ascii="Times New Roman" w:hAnsi="Times New Roman" w:cs="Times New Roman"/>
                <w:b/>
                <w:bCs/>
                <w:i/>
                <w:sz w:val="24"/>
                <w:szCs w:val="24"/>
                <w:lang w:val="es-ES"/>
              </w:rPr>
              <w:t xml:space="preserve">: </w:t>
            </w:r>
            <w:r w:rsidR="00DE5783">
              <w:rPr>
                <w:rFonts w:ascii="Times New Roman" w:hAnsi="Times New Roman" w:cs="Times New Roman"/>
                <w:bCs/>
                <w:sz w:val="24"/>
                <w:szCs w:val="24"/>
                <w:lang w:val="es-ES"/>
              </w:rPr>
              <w:t>itzelin</w:t>
            </w:r>
            <w:r w:rsidRPr="00D00B3C">
              <w:rPr>
                <w:rFonts w:ascii="Times New Roman" w:hAnsi="Times New Roman" w:cs="Times New Roman"/>
                <w:bCs/>
                <w:sz w:val="24"/>
                <w:szCs w:val="24"/>
                <w:lang w:val="es-ES"/>
              </w:rPr>
              <w:t>@iteso.mx</w:t>
            </w:r>
          </w:p>
        </w:tc>
      </w:tr>
      <w:tr w:rsidR="000D7C70" w:rsidRPr="00D00B3C" w14:paraId="366EE6B4" w14:textId="77777777" w:rsidTr="002C09B2">
        <w:tc>
          <w:tcPr>
            <w:tcW w:w="6091" w:type="dxa"/>
          </w:tcPr>
          <w:p w14:paraId="555946E8" w14:textId="433EE35C" w:rsidR="000D7C70" w:rsidRPr="00D00B3C" w:rsidRDefault="000D7C70" w:rsidP="00DE5783">
            <w:pPr>
              <w:spacing w:after="160"/>
              <w:jc w:val="both"/>
              <w:rPr>
                <w:rFonts w:ascii="Times New Roman" w:hAnsi="Times New Roman" w:cs="Times New Roman"/>
                <w:b/>
                <w:bCs/>
                <w:sz w:val="24"/>
                <w:szCs w:val="24"/>
                <w:lang w:val="es-ES"/>
              </w:rPr>
            </w:pPr>
            <w:r w:rsidRPr="00D00B3C">
              <w:rPr>
                <w:rFonts w:ascii="Times New Roman" w:hAnsi="Times New Roman" w:cs="Times New Roman"/>
                <w:b/>
                <w:bCs/>
                <w:sz w:val="24"/>
                <w:szCs w:val="24"/>
                <w:lang w:val="es-ES"/>
              </w:rPr>
              <w:t>CLAVE DE ASIGNATURA:</w:t>
            </w:r>
            <w:r w:rsidRPr="00D00B3C">
              <w:rPr>
                <w:rFonts w:ascii="Times New Roman" w:hAnsi="Times New Roman" w:cs="Times New Roman"/>
                <w:b/>
                <w:sz w:val="24"/>
                <w:szCs w:val="24"/>
                <w:lang w:val="es-ES"/>
              </w:rPr>
              <w:t xml:space="preserve"> </w:t>
            </w:r>
          </w:p>
        </w:tc>
        <w:tc>
          <w:tcPr>
            <w:tcW w:w="6905" w:type="dxa"/>
          </w:tcPr>
          <w:p w14:paraId="5D0225BF" w14:textId="3BA89B75" w:rsidR="000D7C70" w:rsidRPr="001832C4" w:rsidRDefault="009464AF" w:rsidP="00584167">
            <w:pPr>
              <w:spacing w:after="160"/>
              <w:jc w:val="both"/>
              <w:rPr>
                <w:rFonts w:ascii="Times New Roman" w:hAnsi="Times New Roman" w:cs="Times New Roman"/>
                <w:bCs/>
                <w:sz w:val="24"/>
                <w:szCs w:val="24"/>
                <w:lang w:val="es-ES"/>
              </w:rPr>
            </w:pPr>
            <w:r>
              <w:rPr>
                <w:rFonts w:ascii="Times New Roman" w:hAnsi="Times New Roman" w:cs="Times New Roman"/>
                <w:b/>
                <w:bCs/>
                <w:sz w:val="24"/>
                <w:szCs w:val="24"/>
                <w:lang w:val="es-ES"/>
              </w:rPr>
              <w:t>EN LÍNEA</w:t>
            </w:r>
          </w:p>
        </w:tc>
      </w:tr>
      <w:tr w:rsidR="000D7C70" w:rsidRPr="00D00B3C" w14:paraId="38206534" w14:textId="77777777" w:rsidTr="002C09B2">
        <w:tc>
          <w:tcPr>
            <w:tcW w:w="6091" w:type="dxa"/>
          </w:tcPr>
          <w:p w14:paraId="57956AD2" w14:textId="580804F0" w:rsidR="000D7C70" w:rsidRPr="00D00B3C" w:rsidRDefault="000D7C70" w:rsidP="009464AF">
            <w:pPr>
              <w:spacing w:after="160"/>
              <w:jc w:val="both"/>
              <w:rPr>
                <w:rFonts w:ascii="Times New Roman" w:hAnsi="Times New Roman" w:cs="Times New Roman"/>
                <w:b/>
                <w:bCs/>
                <w:sz w:val="24"/>
                <w:szCs w:val="24"/>
                <w:lang w:val="es-ES"/>
              </w:rPr>
            </w:pPr>
            <w:r w:rsidRPr="00D00B3C">
              <w:rPr>
                <w:rFonts w:ascii="Times New Roman" w:hAnsi="Times New Roman" w:cs="Times New Roman"/>
                <w:b/>
                <w:bCs/>
                <w:sz w:val="24"/>
                <w:szCs w:val="24"/>
                <w:lang w:val="es-ES"/>
              </w:rPr>
              <w:t xml:space="preserve">HORARIO: </w:t>
            </w:r>
            <w:r w:rsidR="009464AF">
              <w:rPr>
                <w:rFonts w:ascii="Times New Roman" w:hAnsi="Times New Roman" w:cs="Times New Roman"/>
                <w:bCs/>
                <w:sz w:val="24"/>
                <w:szCs w:val="24"/>
                <w:lang w:val="es-ES"/>
              </w:rPr>
              <w:t>en línea</w:t>
            </w:r>
          </w:p>
        </w:tc>
        <w:tc>
          <w:tcPr>
            <w:tcW w:w="6905" w:type="dxa"/>
          </w:tcPr>
          <w:p w14:paraId="1A2FD58E" w14:textId="77777777" w:rsidR="000D7C70" w:rsidRPr="00D00B3C" w:rsidRDefault="000D7C70" w:rsidP="00584167">
            <w:pPr>
              <w:spacing w:after="160"/>
              <w:jc w:val="both"/>
              <w:rPr>
                <w:rFonts w:ascii="Times New Roman" w:hAnsi="Times New Roman" w:cs="Times New Roman"/>
                <w:b/>
                <w:bCs/>
                <w:sz w:val="24"/>
                <w:szCs w:val="24"/>
                <w:lang w:val="es-ES"/>
              </w:rPr>
            </w:pPr>
            <w:r w:rsidRPr="00D00B3C">
              <w:rPr>
                <w:rFonts w:ascii="Times New Roman" w:hAnsi="Times New Roman" w:cs="Times New Roman"/>
                <w:b/>
                <w:bCs/>
                <w:sz w:val="24"/>
                <w:szCs w:val="24"/>
                <w:lang w:val="es-ES"/>
              </w:rPr>
              <w:t>IDIOMA:</w:t>
            </w:r>
            <w:r w:rsidRPr="00D00B3C">
              <w:rPr>
                <w:rFonts w:ascii="Times New Roman" w:hAnsi="Times New Roman" w:cs="Times New Roman"/>
                <w:bCs/>
                <w:sz w:val="24"/>
                <w:szCs w:val="24"/>
                <w:lang w:val="es-ES"/>
              </w:rPr>
              <w:t xml:space="preserve"> Español</w:t>
            </w:r>
          </w:p>
        </w:tc>
      </w:tr>
    </w:tbl>
    <w:p w14:paraId="4DD753B5" w14:textId="77777777" w:rsidR="000D7C70" w:rsidRPr="00D00B3C" w:rsidRDefault="000D7C70" w:rsidP="00584167">
      <w:pPr>
        <w:spacing w:line="240" w:lineRule="auto"/>
        <w:jc w:val="both"/>
        <w:rPr>
          <w:rFonts w:ascii="Times New Roman" w:hAnsi="Times New Roman" w:cs="Times New Roman"/>
          <w:b/>
          <w:sz w:val="24"/>
          <w:szCs w:val="24"/>
        </w:rPr>
      </w:pPr>
    </w:p>
    <w:p w14:paraId="58B31C19" w14:textId="77777777" w:rsidR="003D3169" w:rsidRDefault="003D3169" w:rsidP="00584167">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Pr="003D3169">
        <w:rPr>
          <w:rFonts w:ascii="Times New Roman" w:hAnsi="Times New Roman" w:cs="Times New Roman"/>
          <w:sz w:val="24"/>
          <w:szCs w:val="24"/>
        </w:rPr>
        <w:t>l ITESO intenta ser ante todo una universidad: lugar en que confluyen todos los miembros de la comunidad universitaria para la búsqueda de la verdad, para la creación y transmisión de la cultura y para la aplicación de la verdad descubierta a formas experimentales de convivencia cada vez más humanas y más justas</w:t>
      </w:r>
      <w:r>
        <w:rPr>
          <w:rFonts w:ascii="Times New Roman" w:hAnsi="Times New Roman" w:cs="Times New Roman"/>
          <w:sz w:val="24"/>
          <w:szCs w:val="24"/>
        </w:rPr>
        <w:t xml:space="preserve">” </w:t>
      </w:r>
    </w:p>
    <w:p w14:paraId="6A49C0A6" w14:textId="77777777" w:rsidR="003D3169" w:rsidRPr="00BA288C" w:rsidRDefault="003D3169" w:rsidP="00584167">
      <w:pPr>
        <w:spacing w:line="240" w:lineRule="auto"/>
        <w:jc w:val="right"/>
        <w:rPr>
          <w:rFonts w:ascii="Times New Roman" w:hAnsi="Times New Roman" w:cs="Times New Roman"/>
          <w:b/>
          <w:sz w:val="24"/>
          <w:szCs w:val="24"/>
        </w:rPr>
      </w:pPr>
      <w:r w:rsidRPr="00BA288C">
        <w:rPr>
          <w:rFonts w:ascii="Times New Roman" w:hAnsi="Times New Roman" w:cs="Times New Roman"/>
          <w:b/>
          <w:sz w:val="24"/>
          <w:szCs w:val="24"/>
        </w:rPr>
        <w:t>Modelo Educativo del Iteso</w:t>
      </w:r>
      <w:r w:rsidR="00C46CD6">
        <w:rPr>
          <w:rFonts w:ascii="Times New Roman" w:hAnsi="Times New Roman" w:cs="Times New Roman"/>
          <w:b/>
          <w:sz w:val="24"/>
          <w:szCs w:val="24"/>
        </w:rPr>
        <w:t xml:space="preserve"> (MEI)</w:t>
      </w:r>
    </w:p>
    <w:p w14:paraId="2A708AC8" w14:textId="77777777" w:rsidR="003D3169" w:rsidRDefault="003D3169" w:rsidP="00584167">
      <w:pPr>
        <w:spacing w:line="240" w:lineRule="auto"/>
        <w:jc w:val="both"/>
        <w:rPr>
          <w:rFonts w:ascii="Times New Roman" w:hAnsi="Times New Roman" w:cs="Times New Roman"/>
          <w:b/>
          <w:sz w:val="24"/>
          <w:szCs w:val="24"/>
        </w:rPr>
      </w:pPr>
    </w:p>
    <w:p w14:paraId="3A88D267" w14:textId="77777777" w:rsidR="00736C0A" w:rsidRPr="00D00B3C" w:rsidRDefault="00BF07B2" w:rsidP="00584167">
      <w:pPr>
        <w:spacing w:line="240" w:lineRule="auto"/>
        <w:jc w:val="both"/>
        <w:rPr>
          <w:rFonts w:ascii="Times New Roman" w:hAnsi="Times New Roman" w:cs="Times New Roman"/>
          <w:b/>
          <w:sz w:val="24"/>
          <w:szCs w:val="24"/>
        </w:rPr>
      </w:pPr>
      <w:r w:rsidRPr="00D00B3C">
        <w:rPr>
          <w:rFonts w:ascii="Times New Roman" w:hAnsi="Times New Roman" w:cs="Times New Roman"/>
          <w:b/>
          <w:sz w:val="24"/>
          <w:szCs w:val="24"/>
        </w:rPr>
        <w:t>Presentación</w:t>
      </w:r>
    </w:p>
    <w:p w14:paraId="18E92932" w14:textId="50F034F8" w:rsidR="00A97B5D" w:rsidRDefault="00B3384C" w:rsidP="00137A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equidad de género es un proceso de transformación social, política, económica, cultural y personal, en el cual todos tenemos algún tipo de participación. Es también un proceso educativo, pues las ideologías, la violencia y los estereotipos de género han sido fundados desde diversas instituciones como la familia, la escuela, el Estado, e incluso desde las relaciones de pareja, por ello es importante aprender a reconocer, y en su caso, cuestionar cómo hemos aprendido a construir socialmente </w:t>
      </w:r>
      <w:r w:rsidR="00B91AAA">
        <w:rPr>
          <w:rFonts w:ascii="Times New Roman" w:hAnsi="Times New Roman" w:cs="Times New Roman"/>
          <w:sz w:val="24"/>
          <w:szCs w:val="24"/>
        </w:rPr>
        <w:t xml:space="preserve">creencias, discursos y </w:t>
      </w:r>
      <w:r w:rsidR="00A97B5D" w:rsidRPr="00A97B5D">
        <w:rPr>
          <w:rFonts w:ascii="Times New Roman" w:hAnsi="Times New Roman" w:cs="Times New Roman"/>
          <w:sz w:val="24"/>
          <w:szCs w:val="24"/>
        </w:rPr>
        <w:t>práctica</w:t>
      </w:r>
      <w:r w:rsidR="004C20C6">
        <w:rPr>
          <w:rFonts w:ascii="Times New Roman" w:hAnsi="Times New Roman" w:cs="Times New Roman"/>
          <w:sz w:val="24"/>
          <w:szCs w:val="24"/>
        </w:rPr>
        <w:t>s de género.</w:t>
      </w:r>
      <w:r w:rsidR="00A97B5D" w:rsidRPr="00A97B5D">
        <w:rPr>
          <w:rFonts w:ascii="Times New Roman" w:hAnsi="Times New Roman" w:cs="Times New Roman"/>
          <w:sz w:val="24"/>
          <w:szCs w:val="24"/>
        </w:rPr>
        <w:t xml:space="preserve"> </w:t>
      </w:r>
    </w:p>
    <w:p w14:paraId="7D9AEA83" w14:textId="78604A97" w:rsidR="00CD5399" w:rsidRPr="002C1909" w:rsidRDefault="00CD5399" w:rsidP="00137A0B">
      <w:pPr>
        <w:jc w:val="both"/>
        <w:rPr>
          <w:rFonts w:ascii="Times" w:eastAsia="Times New Roman" w:hAnsi="Times" w:cs="Times New Roman"/>
          <w:sz w:val="20"/>
          <w:szCs w:val="20"/>
        </w:rPr>
      </w:pPr>
      <w:r>
        <w:rPr>
          <w:rFonts w:ascii="Times New Roman" w:hAnsi="Times New Roman" w:cs="Times New Roman"/>
          <w:sz w:val="24"/>
          <w:szCs w:val="24"/>
        </w:rPr>
        <w:lastRenderedPageBreak/>
        <w:t xml:space="preserve">Se </w:t>
      </w:r>
      <w:r w:rsidR="002C1909">
        <w:rPr>
          <w:rFonts w:ascii="Times New Roman" w:hAnsi="Times New Roman" w:cs="Times New Roman"/>
          <w:sz w:val="24"/>
          <w:szCs w:val="24"/>
        </w:rPr>
        <w:t>pretende que en este curso podamos reconocer</w:t>
      </w:r>
      <w:r>
        <w:rPr>
          <w:rFonts w:ascii="Times New Roman" w:hAnsi="Times New Roman" w:cs="Times New Roman"/>
          <w:sz w:val="24"/>
          <w:szCs w:val="24"/>
        </w:rPr>
        <w:t xml:space="preserve"> y nombrar situaciones que tienen lugar en tu vida</w:t>
      </w:r>
      <w:r w:rsidR="002C1909">
        <w:rPr>
          <w:rFonts w:ascii="Times New Roman" w:hAnsi="Times New Roman" w:cs="Times New Roman"/>
          <w:sz w:val="24"/>
          <w:szCs w:val="24"/>
        </w:rPr>
        <w:t xml:space="preserve"> cotidiana en las cuales también participamos de la inequidad de género</w:t>
      </w:r>
      <w:r>
        <w:rPr>
          <w:rFonts w:ascii="Times New Roman" w:hAnsi="Times New Roman" w:cs="Times New Roman"/>
          <w:sz w:val="24"/>
          <w:szCs w:val="24"/>
        </w:rPr>
        <w:t>,</w:t>
      </w:r>
      <w:r w:rsidR="002C1909">
        <w:rPr>
          <w:rFonts w:ascii="Times New Roman" w:hAnsi="Times New Roman" w:cs="Times New Roman"/>
          <w:sz w:val="24"/>
          <w:szCs w:val="24"/>
        </w:rPr>
        <w:t xml:space="preserve"> y hacer una propuesta personal y/o colectiva para </w:t>
      </w:r>
      <w:r w:rsidR="002C1909" w:rsidRPr="00137A0B">
        <w:rPr>
          <w:rFonts w:ascii="Times New Roman" w:eastAsia="Times New Roman" w:hAnsi="Times New Roman" w:cs="Times New Roman"/>
          <w:sz w:val="24"/>
          <w:szCs w:val="24"/>
          <w:shd w:val="clear" w:color="auto" w:fill="FFFFFF"/>
        </w:rPr>
        <w:t>la c</w:t>
      </w:r>
      <w:r w:rsidR="00137A0B">
        <w:rPr>
          <w:rFonts w:ascii="Times New Roman" w:eastAsia="Times New Roman" w:hAnsi="Times New Roman" w:cs="Times New Roman"/>
          <w:sz w:val="24"/>
          <w:szCs w:val="24"/>
          <w:shd w:val="clear" w:color="auto" w:fill="FFFFFF"/>
        </w:rPr>
        <w:t xml:space="preserve">oncientización, </w:t>
      </w:r>
      <w:r w:rsidR="002C1909" w:rsidRPr="00137A0B">
        <w:rPr>
          <w:rFonts w:ascii="Times New Roman" w:eastAsia="Times New Roman" w:hAnsi="Times New Roman" w:cs="Times New Roman"/>
          <w:sz w:val="24"/>
          <w:szCs w:val="24"/>
          <w:shd w:val="clear" w:color="auto" w:fill="FFFFFF"/>
        </w:rPr>
        <w:t>el emp</w:t>
      </w:r>
      <w:r w:rsidR="00137A0B">
        <w:rPr>
          <w:rFonts w:ascii="Times New Roman" w:eastAsia="Times New Roman" w:hAnsi="Times New Roman" w:cs="Times New Roman"/>
          <w:sz w:val="24"/>
          <w:szCs w:val="24"/>
          <w:shd w:val="clear" w:color="auto" w:fill="FFFFFF"/>
        </w:rPr>
        <w:t>oderamiento, la construcción de</w:t>
      </w:r>
      <w:r w:rsidR="002C1909" w:rsidRPr="00137A0B">
        <w:rPr>
          <w:rFonts w:ascii="Times New Roman" w:eastAsia="Times New Roman" w:hAnsi="Times New Roman" w:cs="Times New Roman"/>
          <w:sz w:val="24"/>
          <w:szCs w:val="24"/>
          <w:shd w:val="clear" w:color="auto" w:fill="FFFFFF"/>
        </w:rPr>
        <w:t xml:space="preserve"> conocimient</w:t>
      </w:r>
      <w:r w:rsidR="00137A0B">
        <w:rPr>
          <w:rFonts w:ascii="Times New Roman" w:eastAsia="Times New Roman" w:hAnsi="Times New Roman" w:cs="Times New Roman"/>
          <w:sz w:val="24"/>
          <w:szCs w:val="24"/>
          <w:shd w:val="clear" w:color="auto" w:fill="FFFFFF"/>
        </w:rPr>
        <w:t>o y el desarrollo de competencias</w:t>
      </w:r>
      <w:r w:rsidR="002C1909" w:rsidRPr="00137A0B">
        <w:rPr>
          <w:rFonts w:ascii="Times New Roman" w:eastAsia="Times New Roman" w:hAnsi="Times New Roman" w:cs="Times New Roman"/>
          <w:sz w:val="24"/>
          <w:szCs w:val="24"/>
          <w:shd w:val="clear" w:color="auto" w:fill="FFFFFF"/>
        </w:rPr>
        <w:t xml:space="preserve"> con perspectiva de género</w:t>
      </w:r>
      <w:r w:rsidR="002C1909">
        <w:rPr>
          <w:rFonts w:ascii="Times" w:eastAsia="Times New Roman" w:hAnsi="Times" w:cs="Times New Roman"/>
          <w:sz w:val="20"/>
          <w:szCs w:val="20"/>
        </w:rPr>
        <w:t xml:space="preserve">. </w:t>
      </w:r>
      <w:r w:rsidR="005F72D5">
        <w:rPr>
          <w:rFonts w:ascii="Times New Roman" w:hAnsi="Times New Roman" w:cs="Times New Roman"/>
          <w:sz w:val="24"/>
          <w:szCs w:val="24"/>
        </w:rPr>
        <w:t xml:space="preserve">Se espera que, al finalizar el curso, </w:t>
      </w:r>
      <w:r w:rsidR="00137A0B">
        <w:rPr>
          <w:rFonts w:ascii="Times New Roman" w:hAnsi="Times New Roman" w:cs="Times New Roman"/>
          <w:sz w:val="24"/>
          <w:szCs w:val="24"/>
        </w:rPr>
        <w:t xml:space="preserve">logremos </w:t>
      </w:r>
      <w:r w:rsidR="005F72D5">
        <w:rPr>
          <w:rFonts w:ascii="Times New Roman" w:hAnsi="Times New Roman" w:cs="Times New Roman"/>
          <w:sz w:val="24"/>
          <w:szCs w:val="24"/>
        </w:rPr>
        <w:t>comprender</w:t>
      </w:r>
      <w:r>
        <w:rPr>
          <w:rFonts w:ascii="Times New Roman" w:hAnsi="Times New Roman" w:cs="Times New Roman"/>
          <w:sz w:val="24"/>
          <w:szCs w:val="24"/>
        </w:rPr>
        <w:t xml:space="preserve"> por qué </w:t>
      </w:r>
      <w:r w:rsidR="005F72D5">
        <w:rPr>
          <w:rFonts w:ascii="Times New Roman" w:hAnsi="Times New Roman" w:cs="Times New Roman"/>
          <w:sz w:val="24"/>
          <w:szCs w:val="24"/>
        </w:rPr>
        <w:t>desde distintos espacios académicos, desde las organizaciones de la sociedad civil y en el sistema internacional y regional de derechos humanos</w:t>
      </w:r>
      <w:r>
        <w:rPr>
          <w:rFonts w:ascii="Times New Roman" w:hAnsi="Times New Roman" w:cs="Times New Roman"/>
          <w:sz w:val="24"/>
          <w:szCs w:val="24"/>
        </w:rPr>
        <w:t xml:space="preserve"> </w:t>
      </w:r>
      <w:r w:rsidR="005F72D5">
        <w:rPr>
          <w:rFonts w:ascii="Times New Roman" w:hAnsi="Times New Roman" w:cs="Times New Roman"/>
          <w:sz w:val="24"/>
          <w:szCs w:val="24"/>
        </w:rPr>
        <w:t>se considera la</w:t>
      </w:r>
      <w:r>
        <w:rPr>
          <w:rFonts w:ascii="Times New Roman" w:hAnsi="Times New Roman" w:cs="Times New Roman"/>
          <w:sz w:val="24"/>
          <w:szCs w:val="24"/>
        </w:rPr>
        <w:t xml:space="preserve"> igualdad de género una condición necesaria para la construcción de sociedades democráticas y pacíficas. </w:t>
      </w:r>
    </w:p>
    <w:p w14:paraId="15E7ADD3" w14:textId="43DE0F26" w:rsidR="00BF07B2" w:rsidRPr="00D00B3C" w:rsidRDefault="00BF07B2" w:rsidP="00584167">
      <w:pPr>
        <w:spacing w:line="240" w:lineRule="auto"/>
        <w:jc w:val="both"/>
        <w:rPr>
          <w:rFonts w:ascii="Times New Roman" w:hAnsi="Times New Roman" w:cs="Times New Roman"/>
          <w:b/>
          <w:sz w:val="24"/>
          <w:szCs w:val="24"/>
        </w:rPr>
      </w:pPr>
      <w:r w:rsidRPr="00D00B3C">
        <w:rPr>
          <w:rFonts w:ascii="Times New Roman" w:hAnsi="Times New Roman" w:cs="Times New Roman"/>
          <w:b/>
          <w:sz w:val="24"/>
          <w:szCs w:val="24"/>
        </w:rPr>
        <w:t>Propósito General</w:t>
      </w:r>
    </w:p>
    <w:p w14:paraId="74043A7C" w14:textId="286E3016" w:rsidR="00696CF0" w:rsidRDefault="001A0E14" w:rsidP="00584167">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Colaborar grupalmente hacia un proceso de sensibilización sobre las relaciones de poder que enmarcan la inequidad de género a través de</w:t>
      </w:r>
      <w:r w:rsidR="00696CF0" w:rsidRPr="00696CF0">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un análisis sociocultural sobre conceptos como “género”, “sexualidad”, “sexismo”, “feminismo”, “masculinidades”, “diversidad sexual” </w:t>
      </w:r>
      <w:r w:rsidR="00696CF0" w:rsidRPr="00696CF0">
        <w:rPr>
          <w:rFonts w:ascii="Times New Roman" w:hAnsi="Times New Roman" w:cs="Times New Roman"/>
          <w:sz w:val="24"/>
          <w:szCs w:val="24"/>
          <w:lang w:val="es-ES"/>
        </w:rPr>
        <w:t>con el fin de fomentar actitudes que favorezcan relaciones de género igualitarias.</w:t>
      </w:r>
    </w:p>
    <w:p w14:paraId="6144A826" w14:textId="77777777" w:rsidR="00BF07B2" w:rsidRPr="00D00B3C" w:rsidRDefault="00BF07B2" w:rsidP="00584167">
      <w:pPr>
        <w:spacing w:line="240" w:lineRule="auto"/>
        <w:jc w:val="both"/>
        <w:rPr>
          <w:rFonts w:ascii="Times New Roman" w:hAnsi="Times New Roman" w:cs="Times New Roman"/>
          <w:b/>
          <w:sz w:val="24"/>
          <w:szCs w:val="24"/>
        </w:rPr>
      </w:pPr>
      <w:r w:rsidRPr="00D00B3C">
        <w:rPr>
          <w:rFonts w:ascii="Times New Roman" w:hAnsi="Times New Roman" w:cs="Times New Roman"/>
          <w:b/>
          <w:sz w:val="24"/>
          <w:szCs w:val="24"/>
        </w:rPr>
        <w:t>Propósitos específicos</w:t>
      </w:r>
    </w:p>
    <w:p w14:paraId="21F39272" w14:textId="08E32BB2" w:rsidR="00696CF0" w:rsidRPr="00696CF0" w:rsidRDefault="00543CF5" w:rsidP="00584167">
      <w:pPr>
        <w:numPr>
          <w:ilvl w:val="0"/>
          <w:numId w:val="23"/>
        </w:numPr>
        <w:spacing w:line="24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Conceptualizar</w:t>
      </w:r>
      <w:r w:rsidR="00696CF0" w:rsidRPr="00696CF0">
        <w:rPr>
          <w:rFonts w:ascii="Times New Roman" w:hAnsi="Times New Roman" w:cs="Times New Roman"/>
          <w:bCs/>
          <w:sz w:val="24"/>
          <w:szCs w:val="24"/>
          <w:lang w:val="es-ES"/>
        </w:rPr>
        <w:t xml:space="preserve"> la realidad social desde la perspectiva de género.</w:t>
      </w:r>
    </w:p>
    <w:p w14:paraId="3A45C3A3" w14:textId="06DB87F9" w:rsidR="00EF0C0C" w:rsidRDefault="000F1893" w:rsidP="00EF0C0C">
      <w:pPr>
        <w:numPr>
          <w:ilvl w:val="0"/>
          <w:numId w:val="23"/>
        </w:numPr>
        <w:spacing w:line="24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Construir un mapa personal y social sobre </w:t>
      </w:r>
      <w:r w:rsidR="00543CF5">
        <w:rPr>
          <w:rFonts w:ascii="Times New Roman" w:hAnsi="Times New Roman" w:cs="Times New Roman"/>
          <w:bCs/>
          <w:sz w:val="24"/>
          <w:szCs w:val="24"/>
          <w:lang w:val="es-ES"/>
        </w:rPr>
        <w:t>las relaciones de poder y de género</w:t>
      </w:r>
      <w:r>
        <w:rPr>
          <w:rFonts w:ascii="Times New Roman" w:hAnsi="Times New Roman" w:cs="Times New Roman"/>
          <w:bCs/>
          <w:sz w:val="24"/>
          <w:szCs w:val="24"/>
          <w:lang w:val="es-ES"/>
        </w:rPr>
        <w:t xml:space="preserve"> que hemos formado culturalmente</w:t>
      </w:r>
      <w:r w:rsidR="00543CF5">
        <w:rPr>
          <w:rFonts w:ascii="Times New Roman" w:hAnsi="Times New Roman" w:cs="Times New Roman"/>
          <w:bCs/>
          <w:sz w:val="24"/>
          <w:szCs w:val="24"/>
          <w:lang w:val="es-ES"/>
        </w:rPr>
        <w:t xml:space="preserve"> a partir</w:t>
      </w:r>
      <w:r>
        <w:rPr>
          <w:rFonts w:ascii="Times New Roman" w:hAnsi="Times New Roman" w:cs="Times New Roman"/>
          <w:bCs/>
          <w:sz w:val="24"/>
          <w:szCs w:val="24"/>
          <w:lang w:val="es-ES"/>
        </w:rPr>
        <w:t xml:space="preserve"> de la experiencia y la reflexión personal.</w:t>
      </w:r>
    </w:p>
    <w:p w14:paraId="1620E41A" w14:textId="1C6B84F1" w:rsidR="000F1893" w:rsidRPr="000F1893" w:rsidRDefault="000F1893" w:rsidP="00EF0C0C">
      <w:pPr>
        <w:numPr>
          <w:ilvl w:val="0"/>
          <w:numId w:val="23"/>
        </w:numPr>
        <w:spacing w:line="24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Colaborar hacia la construcción personal y/o grupal de una acción política concreta que promueva las relaciones de género igualitarias.</w:t>
      </w:r>
    </w:p>
    <w:p w14:paraId="216F0CD3" w14:textId="3C4BAE81" w:rsidR="00EF0C0C" w:rsidRPr="00EF0C0C" w:rsidRDefault="00EF0C0C" w:rsidP="00EF0C0C">
      <w:pPr>
        <w:spacing w:line="240" w:lineRule="auto"/>
        <w:jc w:val="both"/>
        <w:rPr>
          <w:rFonts w:ascii="Times New Roman" w:hAnsi="Times New Roman" w:cs="Times New Roman"/>
          <w:b/>
          <w:bCs/>
          <w:sz w:val="24"/>
          <w:szCs w:val="24"/>
          <w:lang w:val="es-ES"/>
        </w:rPr>
      </w:pPr>
      <w:r w:rsidRPr="00EF0C0C">
        <w:rPr>
          <w:rFonts w:ascii="Times New Roman" w:hAnsi="Times New Roman" w:cs="Times New Roman"/>
          <w:b/>
          <w:bCs/>
          <w:sz w:val="24"/>
          <w:szCs w:val="24"/>
          <w:lang w:val="es-ES"/>
        </w:rPr>
        <w:t>Temas del curso</w:t>
      </w:r>
    </w:p>
    <w:p w14:paraId="4AC4D2D1" w14:textId="4561FB42" w:rsidR="00016519" w:rsidRPr="00EF0C0C" w:rsidRDefault="00016519" w:rsidP="00EF0C0C">
      <w:pPr>
        <w:pStyle w:val="Prrafodelista"/>
        <w:numPr>
          <w:ilvl w:val="0"/>
          <w:numId w:val="38"/>
        </w:numPr>
        <w:spacing w:line="240" w:lineRule="auto"/>
        <w:jc w:val="both"/>
        <w:rPr>
          <w:rFonts w:ascii="Times New Roman" w:hAnsi="Times New Roman" w:cs="Times New Roman"/>
          <w:sz w:val="24"/>
          <w:szCs w:val="24"/>
        </w:rPr>
      </w:pPr>
      <w:r w:rsidRPr="00EF0C0C">
        <w:rPr>
          <w:rFonts w:ascii="Times New Roman" w:hAnsi="Times New Roman" w:cs="Times New Roman"/>
          <w:sz w:val="24"/>
          <w:szCs w:val="24"/>
        </w:rPr>
        <w:t xml:space="preserve">Marco conceptual: ¿qué es y cómo se construye la perspectiva de género? </w:t>
      </w:r>
    </w:p>
    <w:p w14:paraId="0EBB2DCC" w14:textId="77777777" w:rsidR="000C2750" w:rsidRDefault="000C2750" w:rsidP="00953B7E">
      <w:pPr>
        <w:pStyle w:val="Prrafodelista"/>
        <w:numPr>
          <w:ilvl w:val="0"/>
          <w:numId w:val="35"/>
        </w:numPr>
        <w:spacing w:line="240" w:lineRule="auto"/>
        <w:jc w:val="both"/>
        <w:rPr>
          <w:rFonts w:ascii="Times New Roman" w:hAnsi="Times New Roman" w:cs="Times New Roman"/>
          <w:sz w:val="24"/>
          <w:szCs w:val="24"/>
        </w:rPr>
      </w:pPr>
      <w:r w:rsidRPr="00953B7E">
        <w:rPr>
          <w:rFonts w:ascii="Times New Roman" w:hAnsi="Times New Roman" w:cs="Times New Roman"/>
          <w:sz w:val="24"/>
          <w:szCs w:val="24"/>
        </w:rPr>
        <w:t>Perspectiva de género</w:t>
      </w:r>
    </w:p>
    <w:p w14:paraId="3E5CD6A6" w14:textId="5B1182BC" w:rsidR="00953B7E" w:rsidRDefault="00953B7E" w:rsidP="00953B7E">
      <w:pPr>
        <w:pStyle w:val="Prrafodelista"/>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Relaciones de poder y de género</w:t>
      </w:r>
    </w:p>
    <w:p w14:paraId="665EB9F9" w14:textId="45097CFB" w:rsidR="00953B7E" w:rsidRPr="00953B7E" w:rsidRDefault="00953B7E" w:rsidP="00953B7E">
      <w:pPr>
        <w:pStyle w:val="Prrafodelista"/>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Ideología de género</w:t>
      </w:r>
    </w:p>
    <w:p w14:paraId="6F43AE9E" w14:textId="46C7899C" w:rsidR="00016519" w:rsidRPr="00EF0C0C" w:rsidRDefault="00953B7E" w:rsidP="00EF0C0C">
      <w:pPr>
        <w:pStyle w:val="Prrafodelista"/>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Violencia simbólica en cuestiones de género</w:t>
      </w:r>
    </w:p>
    <w:p w14:paraId="35143E42" w14:textId="77777777" w:rsidR="00EF0C0C" w:rsidRDefault="00016519" w:rsidP="00EF0C0C">
      <w:pPr>
        <w:pStyle w:val="Prrafodelista"/>
        <w:numPr>
          <w:ilvl w:val="0"/>
          <w:numId w:val="38"/>
        </w:numPr>
        <w:spacing w:line="240" w:lineRule="auto"/>
        <w:jc w:val="both"/>
        <w:rPr>
          <w:rFonts w:ascii="Times New Roman" w:hAnsi="Times New Roman" w:cs="Times New Roman"/>
          <w:sz w:val="24"/>
          <w:szCs w:val="24"/>
        </w:rPr>
      </w:pPr>
      <w:r w:rsidRPr="00EF0C0C">
        <w:rPr>
          <w:rFonts w:ascii="Times New Roman" w:hAnsi="Times New Roman" w:cs="Times New Roman"/>
          <w:sz w:val="24"/>
          <w:szCs w:val="24"/>
        </w:rPr>
        <w:t>Nombrar y analizar las desigualdades: género y derechos humanos</w:t>
      </w:r>
    </w:p>
    <w:p w14:paraId="5ABBAEC6" w14:textId="6D2CCB34" w:rsidR="00953B7E" w:rsidRDefault="00953B7E" w:rsidP="00EF0C0C">
      <w:pPr>
        <w:pStyle w:val="Prrafodelista"/>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Feminismos</w:t>
      </w:r>
    </w:p>
    <w:p w14:paraId="043D8972" w14:textId="47CE91C9" w:rsidR="00953B7E" w:rsidRPr="00EF0C0C" w:rsidRDefault="00953B7E" w:rsidP="00EF0C0C">
      <w:pPr>
        <w:pStyle w:val="Prrafodelista"/>
        <w:numPr>
          <w:ilvl w:val="0"/>
          <w:numId w:val="39"/>
        </w:numPr>
        <w:spacing w:line="240" w:lineRule="auto"/>
        <w:jc w:val="both"/>
        <w:rPr>
          <w:rFonts w:ascii="Times New Roman" w:hAnsi="Times New Roman" w:cs="Times New Roman"/>
          <w:sz w:val="24"/>
          <w:szCs w:val="24"/>
        </w:rPr>
      </w:pPr>
      <w:r w:rsidRPr="00EF0C0C">
        <w:rPr>
          <w:rFonts w:ascii="Times New Roman" w:hAnsi="Times New Roman" w:cs="Times New Roman"/>
          <w:sz w:val="24"/>
          <w:szCs w:val="24"/>
        </w:rPr>
        <w:t>Masculinidades</w:t>
      </w:r>
    </w:p>
    <w:p w14:paraId="2C8102D2" w14:textId="77777777" w:rsidR="00016519" w:rsidRPr="00EF0C0C" w:rsidRDefault="00016519" w:rsidP="00EF0C0C">
      <w:pPr>
        <w:pStyle w:val="Prrafodelista"/>
        <w:numPr>
          <w:ilvl w:val="0"/>
          <w:numId w:val="36"/>
        </w:numPr>
        <w:spacing w:line="240" w:lineRule="auto"/>
        <w:jc w:val="both"/>
        <w:rPr>
          <w:rFonts w:ascii="Times New Roman" w:hAnsi="Times New Roman" w:cs="Times New Roman"/>
          <w:sz w:val="24"/>
          <w:szCs w:val="24"/>
        </w:rPr>
      </w:pPr>
      <w:r w:rsidRPr="00EF0C0C">
        <w:rPr>
          <w:rFonts w:ascii="Times New Roman" w:hAnsi="Times New Roman" w:cs="Times New Roman"/>
          <w:sz w:val="24"/>
          <w:szCs w:val="24"/>
        </w:rPr>
        <w:t>Los derechos de la comunidad de la diversidad sexual</w:t>
      </w:r>
    </w:p>
    <w:p w14:paraId="6C55EAEF" w14:textId="2144CFA2" w:rsidR="00016519" w:rsidRPr="00EF0C0C" w:rsidRDefault="00953B7E" w:rsidP="00EF0C0C">
      <w:pPr>
        <w:pStyle w:val="Prrafodelista"/>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Roles de género: sexuales, sociales y políticos</w:t>
      </w:r>
    </w:p>
    <w:p w14:paraId="3722C474" w14:textId="77777777" w:rsidR="00016519" w:rsidRDefault="00016519" w:rsidP="00EF0C0C">
      <w:pPr>
        <w:pStyle w:val="Prrafodelista"/>
        <w:numPr>
          <w:ilvl w:val="0"/>
          <w:numId w:val="36"/>
        </w:numPr>
        <w:spacing w:line="240" w:lineRule="auto"/>
        <w:jc w:val="both"/>
        <w:rPr>
          <w:rFonts w:ascii="Times New Roman" w:hAnsi="Times New Roman" w:cs="Times New Roman"/>
          <w:sz w:val="24"/>
          <w:szCs w:val="24"/>
        </w:rPr>
      </w:pPr>
      <w:r w:rsidRPr="00EF0C0C">
        <w:rPr>
          <w:rFonts w:ascii="Times New Roman" w:hAnsi="Times New Roman" w:cs="Times New Roman"/>
          <w:sz w:val="24"/>
          <w:szCs w:val="24"/>
        </w:rPr>
        <w:lastRenderedPageBreak/>
        <w:t xml:space="preserve">Interseccionalidad </w:t>
      </w:r>
    </w:p>
    <w:p w14:paraId="00A03D78" w14:textId="77777777" w:rsidR="00953B7E" w:rsidRPr="00EF0C0C" w:rsidRDefault="00953B7E" w:rsidP="00953B7E">
      <w:pPr>
        <w:pStyle w:val="Prrafodelista"/>
        <w:spacing w:line="240" w:lineRule="auto"/>
        <w:ind w:left="1428"/>
        <w:jc w:val="both"/>
        <w:rPr>
          <w:rFonts w:ascii="Times New Roman" w:hAnsi="Times New Roman" w:cs="Times New Roman"/>
          <w:sz w:val="24"/>
          <w:szCs w:val="24"/>
        </w:rPr>
      </w:pPr>
    </w:p>
    <w:p w14:paraId="4BD76E7B" w14:textId="32216268" w:rsidR="00016519" w:rsidRPr="00953B7E" w:rsidRDefault="00953B7E" w:rsidP="00953B7E">
      <w:pPr>
        <w:pStyle w:val="Prrafodelista"/>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Acción y participación política para t</w:t>
      </w:r>
      <w:r w:rsidR="00016519" w:rsidRPr="00953B7E">
        <w:rPr>
          <w:rFonts w:ascii="Times New Roman" w:hAnsi="Times New Roman" w:cs="Times New Roman"/>
          <w:sz w:val="24"/>
          <w:szCs w:val="24"/>
        </w:rPr>
        <w:t xml:space="preserve">ransformar las desigualdades </w:t>
      </w:r>
      <w:r>
        <w:rPr>
          <w:rFonts w:ascii="Times New Roman" w:hAnsi="Times New Roman" w:cs="Times New Roman"/>
          <w:sz w:val="24"/>
          <w:szCs w:val="24"/>
        </w:rPr>
        <w:t>de género</w:t>
      </w:r>
    </w:p>
    <w:p w14:paraId="51E25CA9" w14:textId="77777777" w:rsidR="00953B7E" w:rsidRPr="00953B7E" w:rsidRDefault="00953B7E" w:rsidP="00953B7E">
      <w:pPr>
        <w:pStyle w:val="Prrafodelista"/>
        <w:spacing w:line="240" w:lineRule="auto"/>
        <w:jc w:val="both"/>
        <w:rPr>
          <w:rFonts w:ascii="Times New Roman" w:hAnsi="Times New Roman" w:cs="Times New Roman"/>
          <w:sz w:val="24"/>
          <w:szCs w:val="24"/>
        </w:rPr>
      </w:pPr>
    </w:p>
    <w:p w14:paraId="45C908CC" w14:textId="0064317B" w:rsidR="00953B7E" w:rsidRDefault="00953B7E" w:rsidP="00EF0C0C">
      <w:pPr>
        <w:pStyle w:val="Prrafodelista"/>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Movimientos sociales a favor de la diversidad sexual y la equidad de género</w:t>
      </w:r>
    </w:p>
    <w:p w14:paraId="22B64472" w14:textId="77777777" w:rsidR="00016519" w:rsidRPr="00EF0C0C" w:rsidRDefault="00016519" w:rsidP="00EF0C0C">
      <w:pPr>
        <w:pStyle w:val="Prrafodelista"/>
        <w:numPr>
          <w:ilvl w:val="0"/>
          <w:numId w:val="37"/>
        </w:numPr>
        <w:spacing w:line="240" w:lineRule="auto"/>
        <w:jc w:val="both"/>
        <w:rPr>
          <w:rFonts w:ascii="Times New Roman" w:hAnsi="Times New Roman" w:cs="Times New Roman"/>
          <w:sz w:val="24"/>
          <w:szCs w:val="24"/>
        </w:rPr>
      </w:pPr>
      <w:r w:rsidRPr="00EF0C0C">
        <w:rPr>
          <w:rFonts w:ascii="Times New Roman" w:hAnsi="Times New Roman" w:cs="Times New Roman"/>
          <w:sz w:val="24"/>
          <w:szCs w:val="24"/>
        </w:rPr>
        <w:t xml:space="preserve">Políticas e iniciativas para la igualdad de género </w:t>
      </w:r>
    </w:p>
    <w:p w14:paraId="456C8223" w14:textId="1C312B9C" w:rsidR="00016519" w:rsidRPr="00EF0C0C" w:rsidRDefault="00016519" w:rsidP="00EF0C0C">
      <w:pPr>
        <w:pStyle w:val="Prrafodelista"/>
        <w:numPr>
          <w:ilvl w:val="0"/>
          <w:numId w:val="37"/>
        </w:numPr>
        <w:spacing w:line="240" w:lineRule="auto"/>
        <w:jc w:val="both"/>
        <w:rPr>
          <w:rFonts w:ascii="Times New Roman" w:hAnsi="Times New Roman" w:cs="Times New Roman"/>
          <w:sz w:val="24"/>
          <w:szCs w:val="24"/>
        </w:rPr>
      </w:pPr>
      <w:r w:rsidRPr="00EF0C0C">
        <w:rPr>
          <w:rFonts w:ascii="Times New Roman" w:hAnsi="Times New Roman" w:cs="Times New Roman"/>
          <w:sz w:val="24"/>
          <w:szCs w:val="24"/>
        </w:rPr>
        <w:t>Temas de debate (a definir de acuerdo a intereses del grupo, ej.: brecha salarial, comunicación no sexista, trabajadoras del hogar, acoso sexual en el espacio público…) y discusión de trabajos de investig</w:t>
      </w:r>
      <w:r w:rsidR="00EF0C0C" w:rsidRPr="00EF0C0C">
        <w:rPr>
          <w:rFonts w:ascii="Times New Roman" w:hAnsi="Times New Roman" w:cs="Times New Roman"/>
          <w:sz w:val="24"/>
          <w:szCs w:val="24"/>
        </w:rPr>
        <w:t>ación</w:t>
      </w:r>
      <w:r w:rsidR="00D37579" w:rsidRPr="00EF0C0C">
        <w:rPr>
          <w:rFonts w:ascii="Times New Roman" w:hAnsi="Times New Roman" w:cs="Times New Roman"/>
          <w:sz w:val="24"/>
          <w:szCs w:val="24"/>
        </w:rPr>
        <w:t>.</w:t>
      </w:r>
    </w:p>
    <w:p w14:paraId="6028BD60" w14:textId="77777777" w:rsidR="00DB57E8" w:rsidRDefault="00DB57E8" w:rsidP="00584167">
      <w:pPr>
        <w:spacing w:line="240" w:lineRule="auto"/>
        <w:jc w:val="both"/>
        <w:rPr>
          <w:rFonts w:ascii="Times New Roman" w:hAnsi="Times New Roman" w:cs="Times New Roman"/>
          <w:b/>
          <w:sz w:val="24"/>
        </w:rPr>
      </w:pPr>
    </w:p>
    <w:p w14:paraId="5BA2106C" w14:textId="2D81B710" w:rsidR="003F482C" w:rsidRPr="00FB2030" w:rsidRDefault="004459CB" w:rsidP="00FB2030">
      <w:pPr>
        <w:spacing w:line="240" w:lineRule="auto"/>
        <w:jc w:val="center"/>
        <w:rPr>
          <w:rFonts w:ascii="Times New Roman" w:hAnsi="Times New Roman" w:cs="Times New Roman"/>
          <w:b/>
          <w:sz w:val="24"/>
        </w:rPr>
      </w:pPr>
      <w:r w:rsidRPr="00FB2030">
        <w:rPr>
          <w:rFonts w:ascii="Times New Roman" w:hAnsi="Times New Roman" w:cs="Times New Roman"/>
          <w:b/>
          <w:sz w:val="24"/>
        </w:rPr>
        <w:t>Mapa de situaciones</w:t>
      </w:r>
      <w:r w:rsidR="006D5154" w:rsidRPr="00FB2030">
        <w:rPr>
          <w:rFonts w:ascii="Times New Roman" w:hAnsi="Times New Roman" w:cs="Times New Roman"/>
          <w:b/>
          <w:sz w:val="24"/>
        </w:rPr>
        <w:t xml:space="preserve"> de aprendizaje</w:t>
      </w:r>
    </w:p>
    <w:p w14:paraId="735CF23F" w14:textId="77777777" w:rsidR="003F482C" w:rsidRPr="003F482C" w:rsidRDefault="003F482C" w:rsidP="003F482C">
      <w:pPr>
        <w:pStyle w:val="Prrafodelista"/>
        <w:jc w:val="both"/>
        <w:rPr>
          <w:rFonts w:ascii="Times New Roman" w:hAnsi="Times New Roman" w:cs="Times New Roman"/>
          <w:b/>
        </w:rPr>
      </w:pPr>
    </w:p>
    <w:tbl>
      <w:tblPr>
        <w:tblStyle w:val="Tablaconcuadrcula"/>
        <w:tblW w:w="14312" w:type="dxa"/>
        <w:tblLayout w:type="fixed"/>
        <w:tblLook w:val="04A0" w:firstRow="1" w:lastRow="0" w:firstColumn="1" w:lastColumn="0" w:noHBand="0" w:noVBand="1"/>
      </w:tblPr>
      <w:tblGrid>
        <w:gridCol w:w="1837"/>
        <w:gridCol w:w="2209"/>
        <w:gridCol w:w="3604"/>
        <w:gridCol w:w="3544"/>
        <w:gridCol w:w="3118"/>
      </w:tblGrid>
      <w:tr w:rsidR="00325EDC" w:rsidRPr="009576FF" w14:paraId="44755090" w14:textId="77777777" w:rsidTr="009576FF">
        <w:trPr>
          <w:trHeight w:val="143"/>
        </w:trPr>
        <w:tc>
          <w:tcPr>
            <w:tcW w:w="1837" w:type="dxa"/>
            <w:shd w:val="clear" w:color="auto" w:fill="666666"/>
          </w:tcPr>
          <w:p w14:paraId="4FC6541F" w14:textId="77777777" w:rsidR="00325EDC" w:rsidRPr="009576FF" w:rsidRDefault="00325EDC" w:rsidP="003F482C">
            <w:pPr>
              <w:pStyle w:val="Prrafodelista"/>
              <w:spacing w:after="160"/>
              <w:jc w:val="both"/>
              <w:rPr>
                <w:rFonts w:ascii="Times New Roman" w:hAnsi="Times New Roman" w:cs="Times New Roman"/>
                <w:b/>
                <w:lang w:val="es-ES_tradnl"/>
              </w:rPr>
            </w:pPr>
            <w:r w:rsidRPr="009576FF">
              <w:rPr>
                <w:rFonts w:ascii="Times New Roman" w:hAnsi="Times New Roman" w:cs="Times New Roman"/>
                <w:b/>
                <w:lang w:val="es-ES_tradnl"/>
              </w:rPr>
              <w:t xml:space="preserve">Sesión – fecha </w:t>
            </w:r>
          </w:p>
        </w:tc>
        <w:tc>
          <w:tcPr>
            <w:tcW w:w="2209" w:type="dxa"/>
            <w:shd w:val="clear" w:color="auto" w:fill="666666"/>
          </w:tcPr>
          <w:p w14:paraId="0695FF35" w14:textId="77777777" w:rsidR="00325EDC" w:rsidRPr="009576FF" w:rsidRDefault="00325EDC" w:rsidP="003F482C">
            <w:pPr>
              <w:pStyle w:val="Prrafodelista"/>
              <w:spacing w:after="160"/>
              <w:jc w:val="both"/>
              <w:rPr>
                <w:rFonts w:ascii="Times New Roman" w:hAnsi="Times New Roman" w:cs="Times New Roman"/>
                <w:b/>
                <w:lang w:val="es-ES_tradnl"/>
              </w:rPr>
            </w:pPr>
            <w:r w:rsidRPr="009576FF">
              <w:rPr>
                <w:rFonts w:ascii="Times New Roman" w:hAnsi="Times New Roman" w:cs="Times New Roman"/>
                <w:b/>
                <w:lang w:val="es-ES_tradnl"/>
              </w:rPr>
              <w:t xml:space="preserve">Aprendizajes esperados </w:t>
            </w:r>
          </w:p>
        </w:tc>
        <w:tc>
          <w:tcPr>
            <w:tcW w:w="3604" w:type="dxa"/>
            <w:shd w:val="clear" w:color="auto" w:fill="666666"/>
          </w:tcPr>
          <w:p w14:paraId="436C54D8" w14:textId="2D0F50A6" w:rsidR="00325EDC" w:rsidRPr="009576FF" w:rsidRDefault="00325EDC" w:rsidP="003F482C">
            <w:pPr>
              <w:pStyle w:val="Prrafodelista"/>
              <w:spacing w:after="160"/>
              <w:jc w:val="both"/>
              <w:rPr>
                <w:rFonts w:ascii="Times New Roman" w:hAnsi="Times New Roman" w:cs="Times New Roman"/>
                <w:b/>
                <w:lang w:val="es-ES_tradnl"/>
              </w:rPr>
            </w:pPr>
            <w:r w:rsidRPr="009576FF">
              <w:rPr>
                <w:rFonts w:ascii="Times New Roman" w:hAnsi="Times New Roman" w:cs="Times New Roman"/>
                <w:b/>
                <w:lang w:val="es-ES_tradnl"/>
              </w:rPr>
              <w:t>Trabajo bajo conducción docente</w:t>
            </w:r>
          </w:p>
        </w:tc>
        <w:tc>
          <w:tcPr>
            <w:tcW w:w="3544" w:type="dxa"/>
            <w:shd w:val="clear" w:color="auto" w:fill="666666"/>
          </w:tcPr>
          <w:p w14:paraId="41A6ED90" w14:textId="70B7FC44" w:rsidR="00325EDC" w:rsidRPr="009576FF" w:rsidRDefault="00325EDC" w:rsidP="00325EDC">
            <w:pPr>
              <w:jc w:val="both"/>
              <w:rPr>
                <w:rFonts w:ascii="Times New Roman" w:hAnsi="Times New Roman" w:cs="Times New Roman"/>
                <w:b/>
                <w:lang w:val="es-ES_tradnl"/>
              </w:rPr>
            </w:pPr>
            <w:r w:rsidRPr="009576FF">
              <w:rPr>
                <w:rFonts w:ascii="Times New Roman" w:hAnsi="Times New Roman" w:cs="Times New Roman"/>
                <w:b/>
                <w:lang w:val="es-ES_tradnl"/>
              </w:rPr>
              <w:t>Trabajo independiente del/a estudiante /Trabajo en equipo</w:t>
            </w:r>
          </w:p>
        </w:tc>
        <w:tc>
          <w:tcPr>
            <w:tcW w:w="3118" w:type="dxa"/>
            <w:shd w:val="clear" w:color="auto" w:fill="666666"/>
          </w:tcPr>
          <w:p w14:paraId="2DFFABFA" w14:textId="3E0785DB" w:rsidR="00325EDC" w:rsidRPr="009576FF" w:rsidRDefault="00325EDC" w:rsidP="00325EDC">
            <w:pPr>
              <w:jc w:val="both"/>
              <w:rPr>
                <w:rFonts w:ascii="Times New Roman" w:hAnsi="Times New Roman" w:cs="Times New Roman"/>
                <w:b/>
                <w:lang w:val="es-ES_tradnl"/>
              </w:rPr>
            </w:pPr>
            <w:r w:rsidRPr="009576FF">
              <w:rPr>
                <w:rFonts w:ascii="Times New Roman" w:hAnsi="Times New Roman" w:cs="Times New Roman"/>
                <w:b/>
                <w:lang w:val="es-ES_tradnl"/>
              </w:rPr>
              <w:t xml:space="preserve">Indicadores de evaluación </w:t>
            </w:r>
          </w:p>
        </w:tc>
      </w:tr>
      <w:tr w:rsidR="00325EDC" w:rsidRPr="009576FF" w14:paraId="5C4ACF6D" w14:textId="77777777" w:rsidTr="009576FF">
        <w:trPr>
          <w:trHeight w:val="1704"/>
        </w:trPr>
        <w:tc>
          <w:tcPr>
            <w:tcW w:w="1837" w:type="dxa"/>
          </w:tcPr>
          <w:p w14:paraId="63A08DBC" w14:textId="77777777" w:rsidR="00325EDC" w:rsidRPr="009576FF" w:rsidRDefault="00325EDC" w:rsidP="003F482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Sesión 1 </w:t>
            </w:r>
          </w:p>
          <w:p w14:paraId="216A54F1" w14:textId="791C984F" w:rsidR="00325EDC" w:rsidRPr="009576FF" w:rsidRDefault="009464AF" w:rsidP="003F482C">
            <w:pPr>
              <w:pStyle w:val="Prrafodelista"/>
              <w:spacing w:after="160"/>
              <w:ind w:left="-113"/>
              <w:rPr>
                <w:rFonts w:ascii="Times New Roman" w:hAnsi="Times New Roman" w:cs="Times New Roman"/>
                <w:lang w:val="es-ES_tradnl"/>
              </w:rPr>
            </w:pPr>
            <w:r>
              <w:rPr>
                <w:rFonts w:ascii="Times New Roman" w:hAnsi="Times New Roman" w:cs="Times New Roman"/>
                <w:lang w:val="es-ES_tradnl"/>
              </w:rPr>
              <w:t>Martes 18 de agosto</w:t>
            </w:r>
          </w:p>
        </w:tc>
        <w:tc>
          <w:tcPr>
            <w:tcW w:w="2209" w:type="dxa"/>
          </w:tcPr>
          <w:p w14:paraId="07496DC2" w14:textId="475639E4" w:rsidR="00325EDC" w:rsidRPr="009576FF" w:rsidRDefault="00325EDC" w:rsidP="003F482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Elaborar un diagnóstico inicial del grupo</w:t>
            </w:r>
            <w:r w:rsidR="000D4A60" w:rsidRPr="009576FF">
              <w:rPr>
                <w:rFonts w:ascii="Times New Roman" w:hAnsi="Times New Roman" w:cs="Times New Roman"/>
                <w:lang w:val="es-ES_tradnl"/>
              </w:rPr>
              <w:t xml:space="preserve"> de acuerdo a la propuesta de Marta Lamas, UNAM</w:t>
            </w:r>
            <w:r w:rsidRPr="009576FF">
              <w:rPr>
                <w:rFonts w:ascii="Times New Roman" w:hAnsi="Times New Roman" w:cs="Times New Roman"/>
                <w:lang w:val="es-ES_tradnl"/>
              </w:rPr>
              <w:t>; conocer el panorama general del curso; definir formas y acuerdos</w:t>
            </w:r>
            <w:r w:rsidR="00672ACE" w:rsidRPr="009576FF">
              <w:rPr>
                <w:rFonts w:ascii="Times New Roman" w:hAnsi="Times New Roman" w:cs="Times New Roman"/>
                <w:lang w:val="es-ES_tradnl"/>
              </w:rPr>
              <w:t xml:space="preserve"> de trabajo.</w:t>
            </w:r>
          </w:p>
        </w:tc>
        <w:tc>
          <w:tcPr>
            <w:tcW w:w="3604" w:type="dxa"/>
          </w:tcPr>
          <w:p w14:paraId="6E2DBFA6" w14:textId="6FD33BFD" w:rsidR="00325EDC" w:rsidRPr="009576FF" w:rsidRDefault="00325EDC" w:rsidP="00325ED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Dar la bienvenida y hacer una presentación del grupo y de la profesora; explicitar las expectativas del curso; presentación del panorama general del curso. Levantar diagnóstico.</w:t>
            </w:r>
          </w:p>
        </w:tc>
        <w:tc>
          <w:tcPr>
            <w:tcW w:w="3544" w:type="dxa"/>
          </w:tcPr>
          <w:p w14:paraId="6B891B60" w14:textId="77777777" w:rsidR="00325EDC" w:rsidRPr="009576FF" w:rsidRDefault="00325EDC" w:rsidP="00325ED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Discusión sobre acuerdos de trabajo y lectura crítica </w:t>
            </w:r>
          </w:p>
          <w:p w14:paraId="05EC2F75" w14:textId="77777777" w:rsidR="00325EDC" w:rsidRPr="009576FF" w:rsidRDefault="00325EDC" w:rsidP="00325EDC">
            <w:pPr>
              <w:pStyle w:val="Prrafodelista"/>
              <w:spacing w:after="160"/>
              <w:ind w:left="-113"/>
              <w:rPr>
                <w:rFonts w:ascii="Times New Roman" w:hAnsi="Times New Roman" w:cs="Times New Roman"/>
                <w:lang w:val="es-ES_tradnl"/>
              </w:rPr>
            </w:pPr>
          </w:p>
          <w:p w14:paraId="50E55F77" w14:textId="16BAC725" w:rsidR="00325EDC" w:rsidRPr="009576FF" w:rsidRDefault="00325EDC" w:rsidP="00325ED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Dinámica: </w:t>
            </w:r>
            <w:r w:rsidR="008F4319" w:rsidRPr="009576FF">
              <w:rPr>
                <w:rFonts w:ascii="Times New Roman" w:hAnsi="Times New Roman" w:cs="Times New Roman"/>
                <w:lang w:val="es-ES_tradnl"/>
              </w:rPr>
              <w:t>Situaciones enseñanza de género ¿cómo enseñar a un niñx a serlo?</w:t>
            </w:r>
            <w:r w:rsidRPr="009576FF">
              <w:rPr>
                <w:rFonts w:ascii="Times New Roman" w:hAnsi="Times New Roman" w:cs="Times New Roman"/>
                <w:lang w:val="es-ES_tradnl"/>
              </w:rPr>
              <w:t xml:space="preserve"> </w:t>
            </w:r>
          </w:p>
          <w:p w14:paraId="2DEC209C" w14:textId="1676A605" w:rsidR="00325EDC" w:rsidRPr="009576FF" w:rsidRDefault="00325EDC" w:rsidP="003F482C">
            <w:pPr>
              <w:pStyle w:val="Prrafodelista"/>
              <w:ind w:left="-113"/>
              <w:rPr>
                <w:rFonts w:ascii="Times New Roman" w:hAnsi="Times New Roman" w:cs="Times New Roman"/>
                <w:lang w:val="es-ES_tradnl"/>
              </w:rPr>
            </w:pPr>
          </w:p>
        </w:tc>
        <w:tc>
          <w:tcPr>
            <w:tcW w:w="3118" w:type="dxa"/>
          </w:tcPr>
          <w:p w14:paraId="2A064EDC" w14:textId="3BF48055" w:rsidR="00325EDC" w:rsidRPr="009576FF" w:rsidRDefault="00325EDC" w:rsidP="003F482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Diagnóstico de conocimientos y expectativas del grupo.</w:t>
            </w:r>
          </w:p>
          <w:p w14:paraId="1BEBE8BA" w14:textId="77777777" w:rsidR="00325EDC" w:rsidRPr="009576FF" w:rsidRDefault="00325EDC" w:rsidP="003F482C">
            <w:pPr>
              <w:pStyle w:val="Prrafodelista"/>
              <w:spacing w:after="160"/>
              <w:ind w:left="-113"/>
              <w:rPr>
                <w:rFonts w:ascii="Times New Roman" w:hAnsi="Times New Roman" w:cs="Times New Roman"/>
                <w:lang w:val="es-ES_tradnl"/>
              </w:rPr>
            </w:pPr>
          </w:p>
          <w:p w14:paraId="6C1E2A54" w14:textId="78B8C554" w:rsidR="00325EDC" w:rsidRPr="009576FF" w:rsidRDefault="00325EDC" w:rsidP="00841D0F">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 </w:t>
            </w:r>
          </w:p>
        </w:tc>
      </w:tr>
      <w:tr w:rsidR="00325EDC" w:rsidRPr="009576FF" w14:paraId="1A61260C" w14:textId="77777777" w:rsidTr="009576FF">
        <w:trPr>
          <w:trHeight w:val="143"/>
        </w:trPr>
        <w:tc>
          <w:tcPr>
            <w:tcW w:w="1837" w:type="dxa"/>
          </w:tcPr>
          <w:p w14:paraId="3D046CA1" w14:textId="4F0C0A17" w:rsidR="00325EDC" w:rsidRPr="009576FF" w:rsidRDefault="00325EDC" w:rsidP="003F482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Sesión 2 </w:t>
            </w:r>
          </w:p>
          <w:p w14:paraId="6DC822C5" w14:textId="3B0CAF0D" w:rsidR="00325EDC" w:rsidRPr="009576FF" w:rsidRDefault="00ED7D73" w:rsidP="009464AF">
            <w:pPr>
              <w:pStyle w:val="Prrafodelista"/>
              <w:spacing w:after="160"/>
              <w:ind w:left="-113"/>
              <w:rPr>
                <w:rFonts w:ascii="Times New Roman" w:hAnsi="Times New Roman" w:cs="Times New Roman"/>
                <w:lang w:val="es-ES_tradnl"/>
              </w:rPr>
            </w:pPr>
            <w:r>
              <w:rPr>
                <w:rFonts w:ascii="Times New Roman" w:hAnsi="Times New Roman" w:cs="Times New Roman"/>
                <w:lang w:val="es-ES_tradnl"/>
              </w:rPr>
              <w:t xml:space="preserve">Martes </w:t>
            </w:r>
            <w:r w:rsidR="009464AF">
              <w:rPr>
                <w:rFonts w:ascii="Times New Roman" w:hAnsi="Times New Roman" w:cs="Times New Roman"/>
                <w:lang w:val="es-ES_tradnl"/>
              </w:rPr>
              <w:t>25 de agosto</w:t>
            </w:r>
          </w:p>
        </w:tc>
        <w:tc>
          <w:tcPr>
            <w:tcW w:w="2209" w:type="dxa"/>
          </w:tcPr>
          <w:p w14:paraId="31EAC7F1" w14:textId="02E0AA0E" w:rsidR="00325EDC" w:rsidRPr="009576FF" w:rsidRDefault="00325EDC" w:rsidP="003F482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Conceptualizar la realidad social desde la perspectiva de género: conceptos esenciales</w:t>
            </w:r>
          </w:p>
        </w:tc>
        <w:tc>
          <w:tcPr>
            <w:tcW w:w="3604" w:type="dxa"/>
          </w:tcPr>
          <w:p w14:paraId="75C5E933" w14:textId="4DB5F1BE" w:rsidR="00325EDC" w:rsidRPr="009576FF" w:rsidRDefault="00325EDC" w:rsidP="003F482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Presentar y discutir conceptos de la lectura sobre perspectiva de género: sexo, género, estereotipos, roles, androcentrismo.</w:t>
            </w:r>
          </w:p>
          <w:p w14:paraId="5807F1D8" w14:textId="77777777" w:rsidR="00325EDC" w:rsidRPr="009576FF" w:rsidRDefault="00325EDC" w:rsidP="003F482C">
            <w:pPr>
              <w:pStyle w:val="Prrafodelista"/>
              <w:spacing w:after="160"/>
              <w:ind w:left="-113"/>
              <w:rPr>
                <w:rFonts w:ascii="Times New Roman" w:hAnsi="Times New Roman" w:cs="Times New Roman"/>
                <w:lang w:val="es-ES_tradnl"/>
              </w:rPr>
            </w:pPr>
          </w:p>
          <w:p w14:paraId="25DDFC75" w14:textId="28711149" w:rsidR="00325EDC" w:rsidRPr="009576FF" w:rsidRDefault="00325EDC" w:rsidP="003F482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Discusión de videos cortos sobre estereotipos de género. </w:t>
            </w:r>
          </w:p>
          <w:p w14:paraId="7BBE0A64" w14:textId="7A067467" w:rsidR="00325EDC" w:rsidRPr="009576FF" w:rsidRDefault="00325EDC" w:rsidP="006A30A8">
            <w:pPr>
              <w:pStyle w:val="Prrafodelista"/>
              <w:spacing w:after="160"/>
              <w:ind w:left="-113"/>
              <w:rPr>
                <w:rFonts w:ascii="Times New Roman" w:hAnsi="Times New Roman" w:cs="Times New Roman"/>
                <w:lang w:val="es-ES_tradnl"/>
              </w:rPr>
            </w:pPr>
          </w:p>
        </w:tc>
        <w:tc>
          <w:tcPr>
            <w:tcW w:w="3544" w:type="dxa"/>
          </w:tcPr>
          <w:p w14:paraId="40D9CB45" w14:textId="7FD2207E" w:rsidR="00325EDC" w:rsidRPr="009576FF" w:rsidRDefault="00325EDC" w:rsidP="00325ED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Discutir resultados de la dinámica </w:t>
            </w:r>
          </w:p>
          <w:p w14:paraId="4D313DEA" w14:textId="77777777" w:rsidR="00EC0CC4" w:rsidRPr="009576FF" w:rsidRDefault="00EC0CC4" w:rsidP="00325EDC">
            <w:pPr>
              <w:pStyle w:val="Prrafodelista"/>
              <w:spacing w:after="160"/>
              <w:ind w:left="-113"/>
              <w:rPr>
                <w:rFonts w:ascii="Times New Roman" w:hAnsi="Times New Roman" w:cs="Times New Roman"/>
                <w:lang w:val="es-ES_tradnl"/>
              </w:rPr>
            </w:pPr>
          </w:p>
          <w:p w14:paraId="4CAAC0DE" w14:textId="77777777" w:rsidR="00325EDC" w:rsidRPr="009576FF" w:rsidRDefault="00325EDC" w:rsidP="00325EDC">
            <w:pPr>
              <w:pStyle w:val="Prrafodelista"/>
              <w:spacing w:after="160"/>
              <w:ind w:left="-113"/>
              <w:rPr>
                <w:rFonts w:ascii="Times New Roman" w:hAnsi="Times New Roman" w:cs="Times New Roman"/>
                <w:lang w:val="es-ES_tradnl"/>
              </w:rPr>
            </w:pPr>
          </w:p>
          <w:p w14:paraId="188ED4EA" w14:textId="64AC9A5D" w:rsidR="00325EDC" w:rsidRPr="009576FF" w:rsidRDefault="00325EDC" w:rsidP="003F482C">
            <w:pPr>
              <w:pStyle w:val="Prrafodelista"/>
              <w:ind w:left="-113"/>
              <w:rPr>
                <w:rFonts w:ascii="Times New Roman" w:hAnsi="Times New Roman" w:cs="Times New Roman"/>
                <w:lang w:val="es-ES_tradnl"/>
              </w:rPr>
            </w:pPr>
            <w:r w:rsidRPr="009576FF">
              <w:rPr>
                <w:rFonts w:ascii="Times New Roman" w:hAnsi="Times New Roman" w:cs="Times New Roman"/>
                <w:lang w:val="es-ES_tradnl"/>
              </w:rPr>
              <w:t>Tarea: Ficha de lectura.</w:t>
            </w:r>
          </w:p>
        </w:tc>
        <w:tc>
          <w:tcPr>
            <w:tcW w:w="3118" w:type="dxa"/>
          </w:tcPr>
          <w:p w14:paraId="34972A40" w14:textId="77777777" w:rsidR="00841D0F" w:rsidRPr="009576FF" w:rsidRDefault="00325EDC" w:rsidP="00841D0F">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Ficha de lectura:</w:t>
            </w:r>
          </w:p>
          <w:p w14:paraId="038B845A" w14:textId="55DF02B0" w:rsidR="00325EDC" w:rsidRPr="00671993" w:rsidRDefault="00671993" w:rsidP="00671993">
            <w:pPr>
              <w:pStyle w:val="Prrafodelista"/>
              <w:spacing w:after="160"/>
              <w:ind w:left="-113"/>
              <w:jc w:val="both"/>
              <w:rPr>
                <w:rFonts w:ascii="Times New Roman" w:hAnsi="Times New Roman" w:cs="Times New Roman"/>
                <w:lang w:val="es-ES_tradnl"/>
              </w:rPr>
            </w:pPr>
            <w:r w:rsidRPr="00671993">
              <w:rPr>
                <w:rFonts w:ascii="Times New Roman" w:hAnsi="Times New Roman" w:cs="Times New Roman"/>
              </w:rPr>
              <w:t xml:space="preserve">Fernández Font, Fernando SJ. Persona y realidad en </w:t>
            </w:r>
            <w:r w:rsidRPr="00671993">
              <w:rPr>
                <w:rFonts w:ascii="Times New Roman" w:hAnsi="Times New Roman" w:cs="Times New Roman"/>
                <w:i/>
              </w:rPr>
              <w:t>Notas sobre la antropología de Zubiri</w:t>
            </w:r>
            <w:r w:rsidRPr="00671993">
              <w:rPr>
                <w:rFonts w:ascii="Times New Roman" w:hAnsi="Times New Roman" w:cs="Times New Roman"/>
              </w:rPr>
              <w:t>. Cuadernos de Fe y Cultura: Puebla, 2004, pp. 35-50.</w:t>
            </w:r>
          </w:p>
        </w:tc>
      </w:tr>
      <w:tr w:rsidR="00325EDC" w:rsidRPr="009576FF" w14:paraId="352BC054" w14:textId="77777777" w:rsidTr="009576FF">
        <w:trPr>
          <w:trHeight w:val="143"/>
        </w:trPr>
        <w:tc>
          <w:tcPr>
            <w:tcW w:w="1837" w:type="dxa"/>
          </w:tcPr>
          <w:p w14:paraId="1BFD5A6D" w14:textId="77777777" w:rsidR="00325EDC" w:rsidRPr="009576FF" w:rsidRDefault="00325EDC" w:rsidP="003F482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Sesión 3 </w:t>
            </w:r>
          </w:p>
          <w:p w14:paraId="6182C6B0" w14:textId="7DCF9864" w:rsidR="00325EDC" w:rsidRPr="009576FF" w:rsidRDefault="00ED7D73" w:rsidP="009464AF">
            <w:pPr>
              <w:pStyle w:val="Prrafodelista"/>
              <w:spacing w:after="160"/>
              <w:ind w:left="-113"/>
              <w:rPr>
                <w:rFonts w:ascii="Times New Roman" w:hAnsi="Times New Roman" w:cs="Times New Roman"/>
                <w:lang w:val="es-ES_tradnl"/>
              </w:rPr>
            </w:pPr>
            <w:r>
              <w:rPr>
                <w:rFonts w:ascii="Times New Roman" w:hAnsi="Times New Roman" w:cs="Times New Roman"/>
                <w:lang w:val="es-ES_tradnl"/>
              </w:rPr>
              <w:t xml:space="preserve">Martes </w:t>
            </w:r>
            <w:r w:rsidR="009464AF">
              <w:rPr>
                <w:rFonts w:ascii="Times New Roman" w:hAnsi="Times New Roman" w:cs="Times New Roman"/>
                <w:lang w:val="es-ES_tradnl"/>
              </w:rPr>
              <w:t>01 de septiembre</w:t>
            </w:r>
          </w:p>
        </w:tc>
        <w:tc>
          <w:tcPr>
            <w:tcW w:w="2209" w:type="dxa"/>
          </w:tcPr>
          <w:p w14:paraId="710D2587" w14:textId="2EB96A77" w:rsidR="00325EDC" w:rsidRPr="009576FF" w:rsidRDefault="00325EDC" w:rsidP="00384E69">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Conceptualizar la realidad social desde la perspectiva de género: </w:t>
            </w:r>
            <w:r w:rsidRPr="009576FF">
              <w:rPr>
                <w:rFonts w:ascii="Times New Roman" w:hAnsi="Times New Roman" w:cs="Times New Roman"/>
                <w:lang w:val="es-ES_tradnl"/>
              </w:rPr>
              <w:lastRenderedPageBreak/>
              <w:t>emplear la perspectiva de género.</w:t>
            </w:r>
          </w:p>
        </w:tc>
        <w:tc>
          <w:tcPr>
            <w:tcW w:w="3604" w:type="dxa"/>
          </w:tcPr>
          <w:p w14:paraId="206592D9" w14:textId="123087BC" w:rsidR="00325EDC" w:rsidRPr="009576FF" w:rsidRDefault="00325EDC" w:rsidP="003F482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lastRenderedPageBreak/>
              <w:t xml:space="preserve">Recuperación los aspectos principales de la sesión anterior. </w:t>
            </w:r>
          </w:p>
          <w:p w14:paraId="2366C60F" w14:textId="77777777" w:rsidR="00325EDC" w:rsidRPr="009576FF" w:rsidRDefault="00325EDC" w:rsidP="003F482C">
            <w:pPr>
              <w:pStyle w:val="Prrafodelista"/>
              <w:spacing w:after="160"/>
              <w:ind w:left="-113"/>
              <w:rPr>
                <w:rFonts w:ascii="Times New Roman" w:hAnsi="Times New Roman" w:cs="Times New Roman"/>
                <w:lang w:val="es-ES_tradnl"/>
              </w:rPr>
            </w:pPr>
          </w:p>
          <w:p w14:paraId="43467066" w14:textId="77777777" w:rsidR="00325EDC" w:rsidRPr="009576FF" w:rsidRDefault="00325EDC" w:rsidP="00325ED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lastRenderedPageBreak/>
              <w:t xml:space="preserve">Discusión: cómo se normalizan/reproducen los roles y estereotipos de género </w:t>
            </w:r>
          </w:p>
          <w:p w14:paraId="2C92F62F" w14:textId="4BA6CE0B" w:rsidR="00D974B0" w:rsidRPr="009576FF" w:rsidRDefault="00D974B0" w:rsidP="00325EDC">
            <w:pPr>
              <w:pStyle w:val="Prrafodelista"/>
              <w:spacing w:after="160"/>
              <w:ind w:left="-113"/>
              <w:rPr>
                <w:rFonts w:ascii="Times New Roman" w:hAnsi="Times New Roman" w:cs="Times New Roman"/>
                <w:lang w:val="es-ES_tradnl"/>
              </w:rPr>
            </w:pPr>
          </w:p>
        </w:tc>
        <w:tc>
          <w:tcPr>
            <w:tcW w:w="3544" w:type="dxa"/>
          </w:tcPr>
          <w:p w14:paraId="7046B94D" w14:textId="0208D5B9" w:rsidR="00325EDC" w:rsidRPr="009576FF" w:rsidRDefault="00793980" w:rsidP="00325ED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lastRenderedPageBreak/>
              <w:t>Discusión: Problematizar situaciones a la luz de la P.G.</w:t>
            </w:r>
          </w:p>
          <w:p w14:paraId="4C22A6AF" w14:textId="77777777" w:rsidR="00793980" w:rsidRPr="009576FF" w:rsidRDefault="00793980" w:rsidP="00325EDC">
            <w:pPr>
              <w:pStyle w:val="Prrafodelista"/>
              <w:spacing w:after="160"/>
              <w:ind w:left="-113"/>
              <w:rPr>
                <w:rFonts w:ascii="Times New Roman" w:hAnsi="Times New Roman" w:cs="Times New Roman"/>
                <w:lang w:val="es-ES_tradnl"/>
              </w:rPr>
            </w:pPr>
          </w:p>
          <w:p w14:paraId="7925EF9F" w14:textId="44641E77" w:rsidR="00325EDC" w:rsidRPr="009576FF" w:rsidRDefault="00325EDC" w:rsidP="00650530">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lastRenderedPageBreak/>
              <w:t xml:space="preserve">Tarea: </w:t>
            </w:r>
            <w:r w:rsidR="00DD3991" w:rsidRPr="009576FF">
              <w:rPr>
                <w:rFonts w:ascii="Times New Roman" w:hAnsi="Times New Roman" w:cs="Times New Roman"/>
                <w:lang w:val="es-ES_tradnl"/>
              </w:rPr>
              <w:t>Infográfico</w:t>
            </w:r>
          </w:p>
        </w:tc>
        <w:tc>
          <w:tcPr>
            <w:tcW w:w="3118" w:type="dxa"/>
          </w:tcPr>
          <w:p w14:paraId="617261EE" w14:textId="3A8AC7F6" w:rsidR="00325EDC" w:rsidRPr="009576FF" w:rsidRDefault="00325EDC" w:rsidP="00DE5343">
            <w:pPr>
              <w:rPr>
                <w:rFonts w:ascii="Times New Roman" w:hAnsi="Times New Roman" w:cs="Times New Roman"/>
                <w:lang w:val="es-ES_tradnl"/>
              </w:rPr>
            </w:pPr>
            <w:r w:rsidRPr="009576FF">
              <w:rPr>
                <w:rFonts w:ascii="Times New Roman" w:hAnsi="Times New Roman" w:cs="Times New Roman"/>
                <w:lang w:val="es-ES_tradnl"/>
              </w:rPr>
              <w:lastRenderedPageBreak/>
              <w:t>Ficha de lectura:</w:t>
            </w:r>
          </w:p>
          <w:p w14:paraId="5DABBA56" w14:textId="77777777" w:rsidR="00671993" w:rsidRPr="009576FF" w:rsidRDefault="00671993" w:rsidP="00671993">
            <w:pPr>
              <w:pStyle w:val="Prrafodelista"/>
              <w:spacing w:after="160"/>
              <w:ind w:left="-113"/>
              <w:jc w:val="both"/>
              <w:rPr>
                <w:rFonts w:ascii="Times New Roman" w:hAnsi="Times New Roman" w:cs="Times New Roman"/>
                <w:lang w:val="es-ES_tradnl"/>
              </w:rPr>
            </w:pPr>
            <w:r w:rsidRPr="009576FF">
              <w:rPr>
                <w:rFonts w:ascii="Times New Roman" w:hAnsi="Times New Roman" w:cs="Times New Roman"/>
                <w:lang w:val="es-ES_tradnl"/>
              </w:rPr>
              <w:t xml:space="preserve">Lagarde, Marcela, “El género”, fragmento literal: ‘La perspectiva </w:t>
            </w:r>
            <w:r w:rsidRPr="009576FF">
              <w:rPr>
                <w:rFonts w:ascii="Times New Roman" w:hAnsi="Times New Roman" w:cs="Times New Roman"/>
                <w:lang w:val="es-ES_tradnl"/>
              </w:rPr>
              <w:lastRenderedPageBreak/>
              <w:t>de género’, en Género y</w:t>
            </w:r>
          </w:p>
          <w:p w14:paraId="67770FF3" w14:textId="20186603" w:rsidR="00671993" w:rsidRDefault="00671993" w:rsidP="00671993">
            <w:pPr>
              <w:jc w:val="both"/>
              <w:rPr>
                <w:rFonts w:ascii="Times New Roman" w:hAnsi="Times New Roman" w:cs="Times New Roman"/>
                <w:lang w:val="es-ES_tradnl"/>
              </w:rPr>
            </w:pPr>
            <w:r w:rsidRPr="009576FF">
              <w:rPr>
                <w:rFonts w:ascii="Times New Roman" w:hAnsi="Times New Roman" w:cs="Times New Roman"/>
                <w:lang w:val="es-ES_tradnl"/>
              </w:rPr>
              <w:t>feminismo. Desarrollo humano y democracia,  Ed. horas y HORAS, España, 1996, pp. 13-38.</w:t>
            </w:r>
          </w:p>
          <w:p w14:paraId="630E42BA" w14:textId="77777777" w:rsidR="00671993" w:rsidRDefault="00671993" w:rsidP="00671993">
            <w:pPr>
              <w:jc w:val="both"/>
              <w:rPr>
                <w:rFonts w:ascii="Times New Roman" w:eastAsia="Times New Roman" w:hAnsi="Times New Roman" w:cs="Times New Roman"/>
                <w:color w:val="313131"/>
                <w:shd w:val="clear" w:color="auto" w:fill="F2F2F2"/>
                <w:lang w:val="es-ES_tradnl"/>
              </w:rPr>
            </w:pPr>
          </w:p>
          <w:p w14:paraId="02594153" w14:textId="0D7290D2" w:rsidR="00325EDC" w:rsidRPr="009576FF" w:rsidRDefault="00841D0F" w:rsidP="00671993">
            <w:pPr>
              <w:jc w:val="both"/>
              <w:rPr>
                <w:rFonts w:ascii="Times New Roman" w:eastAsia="Times New Roman" w:hAnsi="Times New Roman" w:cs="Times New Roman"/>
                <w:lang w:val="es-ES_tradnl"/>
              </w:rPr>
            </w:pPr>
            <w:r w:rsidRPr="00671993">
              <w:rPr>
                <w:rFonts w:ascii="Times New Roman" w:eastAsia="Times New Roman" w:hAnsi="Times New Roman" w:cs="Times New Roman"/>
                <w:color w:val="313131"/>
                <w:shd w:val="clear" w:color="auto" w:fill="F2F2F2"/>
                <w:lang w:val="es-ES_tradnl"/>
              </w:rPr>
              <w:t xml:space="preserve">Lamas, Marta, Diferencias de sexo, género y diferencia sexual. Cuicuilco [en linea] 2000, 7 (enero-abril) : [Fecha de consulta: 4 de agosto de 2018] </w:t>
            </w:r>
            <w:r w:rsidR="00671993" w:rsidRPr="00671993">
              <w:rPr>
                <w:rFonts w:ascii="Times New Roman" w:eastAsia="Times New Roman" w:hAnsi="Times New Roman" w:cs="Times New Roman"/>
                <w:color w:val="313131"/>
                <w:shd w:val="clear" w:color="auto" w:fill="F2F2F2"/>
                <w:lang w:val="es-ES_tradnl"/>
              </w:rPr>
              <w:t>http://www.redalyc.org/pdf/351/35101807.pdf</w:t>
            </w:r>
          </w:p>
        </w:tc>
      </w:tr>
      <w:tr w:rsidR="00325EDC" w:rsidRPr="009576FF" w14:paraId="76DC3232" w14:textId="77777777" w:rsidTr="009576FF">
        <w:trPr>
          <w:trHeight w:val="2832"/>
        </w:trPr>
        <w:tc>
          <w:tcPr>
            <w:tcW w:w="1837" w:type="dxa"/>
          </w:tcPr>
          <w:p w14:paraId="6A7E32AD" w14:textId="6861659B" w:rsidR="00325EDC" w:rsidRPr="009576FF" w:rsidRDefault="00325EDC" w:rsidP="003F482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lastRenderedPageBreak/>
              <w:t xml:space="preserve">Sesión 4  </w:t>
            </w:r>
          </w:p>
          <w:p w14:paraId="066B17BA" w14:textId="20163090" w:rsidR="00325EDC" w:rsidRPr="009576FF" w:rsidRDefault="00ED7D73" w:rsidP="009464AF">
            <w:pPr>
              <w:pStyle w:val="Prrafodelista"/>
              <w:spacing w:after="160"/>
              <w:ind w:left="-113"/>
              <w:rPr>
                <w:rFonts w:ascii="Times New Roman" w:hAnsi="Times New Roman" w:cs="Times New Roman"/>
                <w:lang w:val="es-ES_tradnl"/>
              </w:rPr>
            </w:pPr>
            <w:r>
              <w:rPr>
                <w:rFonts w:ascii="Times New Roman" w:hAnsi="Times New Roman" w:cs="Times New Roman"/>
                <w:lang w:val="es-ES_tradnl"/>
              </w:rPr>
              <w:t xml:space="preserve">Martes </w:t>
            </w:r>
            <w:r w:rsidR="009464AF">
              <w:rPr>
                <w:rFonts w:ascii="Times New Roman" w:hAnsi="Times New Roman" w:cs="Times New Roman"/>
                <w:lang w:val="es-ES_tradnl"/>
              </w:rPr>
              <w:t>08 de septiembre</w:t>
            </w:r>
          </w:p>
        </w:tc>
        <w:tc>
          <w:tcPr>
            <w:tcW w:w="2209" w:type="dxa"/>
          </w:tcPr>
          <w:p w14:paraId="441AF819" w14:textId="5FE6CCA7" w:rsidR="00325EDC" w:rsidRPr="009576FF" w:rsidRDefault="00325EDC" w:rsidP="00930ED6">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Conceptualizar la realidad social desde la perspectiva de género: Identificar y nombrar </w:t>
            </w:r>
            <w:r w:rsidR="00930ED6" w:rsidRPr="009576FF">
              <w:rPr>
                <w:rFonts w:ascii="Times New Roman" w:hAnsi="Times New Roman" w:cs="Times New Roman"/>
                <w:lang w:val="es-ES_tradnl"/>
              </w:rPr>
              <w:t>las relaciones de poder en los medios de comunicación.</w:t>
            </w:r>
          </w:p>
        </w:tc>
        <w:tc>
          <w:tcPr>
            <w:tcW w:w="3604" w:type="dxa"/>
          </w:tcPr>
          <w:p w14:paraId="3B489BD2" w14:textId="0C961F93" w:rsidR="009514E2" w:rsidRPr="009576FF" w:rsidRDefault="00325EDC" w:rsidP="000F2220">
            <w:pPr>
              <w:rPr>
                <w:rFonts w:ascii="Times New Roman" w:hAnsi="Times New Roman" w:cs="Times New Roman"/>
                <w:lang w:val="es-ES_tradnl"/>
              </w:rPr>
            </w:pPr>
            <w:r w:rsidRPr="009576FF">
              <w:rPr>
                <w:rFonts w:ascii="Times New Roman" w:hAnsi="Times New Roman" w:cs="Times New Roman"/>
                <w:lang w:val="es-ES_tradnl"/>
              </w:rPr>
              <w:t>Debate: el Test Bechdel en las películas y el uso del lenguaje.</w:t>
            </w:r>
          </w:p>
          <w:p w14:paraId="6B8EACBD" w14:textId="77777777" w:rsidR="009514E2" w:rsidRPr="009576FF" w:rsidRDefault="009514E2" w:rsidP="00394E4A">
            <w:pPr>
              <w:pStyle w:val="Prrafodelista"/>
              <w:spacing w:after="160"/>
              <w:ind w:left="-113"/>
              <w:rPr>
                <w:rFonts w:ascii="Times New Roman" w:hAnsi="Times New Roman" w:cs="Times New Roman"/>
                <w:lang w:val="es-ES_tradnl"/>
              </w:rPr>
            </w:pPr>
          </w:p>
          <w:p w14:paraId="59ACA8AD" w14:textId="4959942B" w:rsidR="00325EDC" w:rsidRPr="009576FF" w:rsidRDefault="00325EDC" w:rsidP="00325EDC">
            <w:pPr>
              <w:pStyle w:val="Prrafodelista"/>
              <w:spacing w:after="160"/>
              <w:ind w:left="-113"/>
              <w:rPr>
                <w:rFonts w:ascii="Times New Roman" w:hAnsi="Times New Roman" w:cs="Times New Roman"/>
                <w:lang w:val="es-ES_tradnl"/>
              </w:rPr>
            </w:pPr>
          </w:p>
        </w:tc>
        <w:tc>
          <w:tcPr>
            <w:tcW w:w="3544" w:type="dxa"/>
          </w:tcPr>
          <w:p w14:paraId="4FF0AF78" w14:textId="7F8418D7" w:rsidR="00325EDC" w:rsidRPr="009576FF" w:rsidRDefault="00325EDC" w:rsidP="00325ED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Dinámica en equipos. </w:t>
            </w:r>
            <w:r w:rsidR="00930ED6" w:rsidRPr="009576FF">
              <w:rPr>
                <w:rFonts w:ascii="Times New Roman" w:hAnsi="Times New Roman" w:cs="Times New Roman"/>
                <w:lang w:val="es-ES_tradnl"/>
              </w:rPr>
              <w:t>Analizar películas</w:t>
            </w:r>
            <w:r w:rsidR="000F2220" w:rsidRPr="009576FF">
              <w:rPr>
                <w:rFonts w:ascii="Times New Roman" w:hAnsi="Times New Roman" w:cs="Times New Roman"/>
                <w:lang w:val="es-ES_tradnl"/>
              </w:rPr>
              <w:t xml:space="preserve"> y/o medios de comunicación</w:t>
            </w:r>
            <w:r w:rsidR="00930ED6" w:rsidRPr="009576FF">
              <w:rPr>
                <w:rFonts w:ascii="Times New Roman" w:hAnsi="Times New Roman" w:cs="Times New Roman"/>
                <w:lang w:val="es-ES_tradnl"/>
              </w:rPr>
              <w:t>.</w:t>
            </w:r>
          </w:p>
          <w:p w14:paraId="38C17B96" w14:textId="5F887B2A" w:rsidR="00325EDC" w:rsidRPr="009576FF" w:rsidRDefault="00325EDC" w:rsidP="00325ED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 </w:t>
            </w:r>
          </w:p>
          <w:p w14:paraId="5EA1D4C0" w14:textId="586EC6A5" w:rsidR="00325EDC" w:rsidRPr="009576FF" w:rsidRDefault="00325EDC" w:rsidP="000F2220">
            <w:pPr>
              <w:pStyle w:val="Prrafodelista"/>
              <w:ind w:left="-113"/>
              <w:rPr>
                <w:rFonts w:ascii="Times New Roman" w:hAnsi="Times New Roman" w:cs="Times New Roman"/>
                <w:lang w:val="es-ES_tradnl"/>
              </w:rPr>
            </w:pPr>
            <w:r w:rsidRPr="009576FF">
              <w:rPr>
                <w:rFonts w:ascii="Times New Roman" w:hAnsi="Times New Roman" w:cs="Times New Roman"/>
                <w:lang w:val="es-ES_tradnl"/>
              </w:rPr>
              <w:t xml:space="preserve">Tarea: </w:t>
            </w:r>
            <w:r w:rsidR="000F2220" w:rsidRPr="009576FF">
              <w:rPr>
                <w:rFonts w:ascii="Times New Roman" w:hAnsi="Times New Roman" w:cs="Times New Roman"/>
                <w:lang w:val="es-ES_tradnl"/>
              </w:rPr>
              <w:t>Memes y ejemplos sobre ideología de género</w:t>
            </w:r>
            <w:r w:rsidR="009576FF">
              <w:rPr>
                <w:rFonts w:ascii="Times New Roman" w:hAnsi="Times New Roman" w:cs="Times New Roman"/>
                <w:lang w:val="es-ES_tradnl"/>
              </w:rPr>
              <w:t>.</w:t>
            </w:r>
          </w:p>
        </w:tc>
        <w:tc>
          <w:tcPr>
            <w:tcW w:w="3118" w:type="dxa"/>
          </w:tcPr>
          <w:p w14:paraId="7DD80CEB" w14:textId="77777777" w:rsidR="00F24D08" w:rsidRPr="009576FF" w:rsidRDefault="00325EDC" w:rsidP="00F24D08">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Mapa conceptual:</w:t>
            </w:r>
          </w:p>
          <w:p w14:paraId="5D492762" w14:textId="64748842" w:rsidR="00F24D08" w:rsidRPr="009576FF" w:rsidRDefault="00F24D08" w:rsidP="00F24D08">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Foucault, Michel, “El sujeto y el poder”, en Oscar Terán (comp.) Michel Foucault:</w:t>
            </w:r>
          </w:p>
          <w:p w14:paraId="4FCFEDA2" w14:textId="5A78CB84" w:rsidR="00325EDC" w:rsidRPr="009576FF" w:rsidRDefault="00F24D08" w:rsidP="00F24D08">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Discurso, Poder y Subjetividad, Buenos aires: Ed. El cielo por asalto, pp. 165-189.</w:t>
            </w:r>
          </w:p>
        </w:tc>
      </w:tr>
      <w:tr w:rsidR="00EC0CC4" w:rsidRPr="009576FF" w14:paraId="319AD290" w14:textId="77777777" w:rsidTr="009576FF">
        <w:trPr>
          <w:trHeight w:val="3567"/>
        </w:trPr>
        <w:tc>
          <w:tcPr>
            <w:tcW w:w="1837" w:type="dxa"/>
          </w:tcPr>
          <w:p w14:paraId="4AFDB384" w14:textId="77777777" w:rsidR="00C25229" w:rsidRPr="009576FF" w:rsidRDefault="00EC0CC4" w:rsidP="00C25229">
            <w:pPr>
              <w:pStyle w:val="Prrafodelista"/>
              <w:ind w:left="-113"/>
              <w:rPr>
                <w:rFonts w:ascii="Times New Roman" w:hAnsi="Times New Roman" w:cs="Times New Roman"/>
                <w:lang w:val="es-ES_tradnl"/>
              </w:rPr>
            </w:pPr>
            <w:r w:rsidRPr="009576FF">
              <w:rPr>
                <w:rFonts w:ascii="Times New Roman" w:hAnsi="Times New Roman" w:cs="Times New Roman"/>
                <w:lang w:val="es-ES_tradnl"/>
              </w:rPr>
              <w:lastRenderedPageBreak/>
              <w:t xml:space="preserve">Sesión 5 </w:t>
            </w:r>
          </w:p>
          <w:p w14:paraId="2BE328EE" w14:textId="297EBB4B" w:rsidR="00EC0CC4" w:rsidRPr="009576FF" w:rsidRDefault="009464AF" w:rsidP="00C25229">
            <w:pPr>
              <w:pStyle w:val="Prrafodelista"/>
              <w:ind w:left="-113"/>
              <w:rPr>
                <w:rFonts w:ascii="Times New Roman" w:hAnsi="Times New Roman" w:cs="Times New Roman"/>
                <w:lang w:val="es-ES_tradnl"/>
              </w:rPr>
            </w:pPr>
            <w:r>
              <w:rPr>
                <w:rFonts w:ascii="Times New Roman" w:hAnsi="Times New Roman" w:cs="Times New Roman"/>
                <w:lang w:val="es-ES_tradnl"/>
              </w:rPr>
              <w:t>Martes 15 de septiembre</w:t>
            </w:r>
          </w:p>
        </w:tc>
        <w:tc>
          <w:tcPr>
            <w:tcW w:w="2209" w:type="dxa"/>
          </w:tcPr>
          <w:p w14:paraId="44A60F99" w14:textId="63793589" w:rsidR="0018668C" w:rsidRPr="009576FF" w:rsidRDefault="00EC0CC4" w:rsidP="0018668C">
            <w:pPr>
              <w:pStyle w:val="Prrafodelista"/>
              <w:ind w:left="-113"/>
              <w:rPr>
                <w:rFonts w:ascii="Times New Roman" w:hAnsi="Times New Roman" w:cs="Times New Roman"/>
                <w:lang w:val="es-ES_tradnl"/>
              </w:rPr>
            </w:pPr>
            <w:r w:rsidRPr="009576FF">
              <w:rPr>
                <w:rFonts w:ascii="Times New Roman" w:hAnsi="Times New Roman" w:cs="Times New Roman"/>
                <w:lang w:val="es-ES_tradnl"/>
              </w:rPr>
              <w:t xml:space="preserve">Conceptualizar </w:t>
            </w:r>
            <w:r w:rsidR="0018668C" w:rsidRPr="009576FF">
              <w:rPr>
                <w:rFonts w:ascii="Times New Roman" w:hAnsi="Times New Roman" w:cs="Times New Roman"/>
                <w:lang w:val="es-ES_tradnl"/>
              </w:rPr>
              <w:t>qué es una ideología y cuáles ideologías de género existen</w:t>
            </w:r>
            <w:r w:rsidR="000F2220" w:rsidRPr="009576FF">
              <w:rPr>
                <w:rFonts w:ascii="Times New Roman" w:hAnsi="Times New Roman" w:cs="Times New Roman"/>
                <w:lang w:val="es-ES_tradnl"/>
              </w:rPr>
              <w:t>.</w:t>
            </w:r>
          </w:p>
          <w:p w14:paraId="31B131F5" w14:textId="5F0AA370" w:rsidR="00EC0CC4" w:rsidRPr="009576FF" w:rsidRDefault="00EC0CC4" w:rsidP="00EC0CC4">
            <w:pPr>
              <w:pStyle w:val="Prrafodelista"/>
              <w:spacing w:after="160"/>
              <w:ind w:left="-113"/>
              <w:rPr>
                <w:rFonts w:ascii="Times New Roman" w:hAnsi="Times New Roman" w:cs="Times New Roman"/>
                <w:lang w:val="es-ES_tradnl"/>
              </w:rPr>
            </w:pPr>
          </w:p>
        </w:tc>
        <w:tc>
          <w:tcPr>
            <w:tcW w:w="3604" w:type="dxa"/>
          </w:tcPr>
          <w:p w14:paraId="069C58CD" w14:textId="1CE022EA" w:rsidR="00DC1746" w:rsidRPr="009576FF" w:rsidRDefault="00EC0CC4" w:rsidP="009576FF">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Recuperación colectiva de los puntos principales de la lectura. </w:t>
            </w:r>
            <w:r w:rsidR="000F2220" w:rsidRPr="009576FF">
              <w:rPr>
                <w:rFonts w:ascii="Times New Roman" w:hAnsi="Times New Roman" w:cs="Times New Roman"/>
                <w:lang w:val="es-ES_tradnl"/>
              </w:rPr>
              <w:t>Presentar memes y eje</w:t>
            </w:r>
            <w:r w:rsidR="009576FF">
              <w:rPr>
                <w:rFonts w:ascii="Times New Roman" w:hAnsi="Times New Roman" w:cs="Times New Roman"/>
                <w:lang w:val="es-ES_tradnl"/>
              </w:rPr>
              <w:t>mplos sobre ideología de género.</w:t>
            </w:r>
          </w:p>
        </w:tc>
        <w:tc>
          <w:tcPr>
            <w:tcW w:w="3544" w:type="dxa"/>
          </w:tcPr>
          <w:p w14:paraId="58A1F377" w14:textId="38792D68" w:rsidR="00E64F4C" w:rsidRPr="009576FF" w:rsidRDefault="000F2220" w:rsidP="00E64F4C">
            <w:pPr>
              <w:rPr>
                <w:rFonts w:ascii="Times New Roman" w:hAnsi="Times New Roman" w:cs="Times New Roman"/>
                <w:lang w:val="es-ES_tradnl"/>
              </w:rPr>
            </w:pPr>
            <w:r w:rsidRPr="009576FF">
              <w:rPr>
                <w:rFonts w:ascii="Times New Roman" w:hAnsi="Times New Roman" w:cs="Times New Roman"/>
                <w:lang w:val="es-ES_tradnl"/>
              </w:rPr>
              <w:t>Reflexió</w:t>
            </w:r>
            <w:r w:rsidR="00D84A6E" w:rsidRPr="009576FF">
              <w:rPr>
                <w:rFonts w:ascii="Times New Roman" w:hAnsi="Times New Roman" w:cs="Times New Roman"/>
                <w:lang w:val="es-ES_tradnl"/>
              </w:rPr>
              <w:t xml:space="preserve">n sobre la lectura. </w:t>
            </w:r>
          </w:p>
          <w:p w14:paraId="5805FBD6" w14:textId="6AD1DD1D" w:rsidR="00E64F4C" w:rsidRPr="009576FF" w:rsidRDefault="00D84A6E" w:rsidP="00E64F4C">
            <w:pPr>
              <w:rPr>
                <w:rFonts w:ascii="Times New Roman" w:hAnsi="Times New Roman" w:cs="Times New Roman"/>
                <w:lang w:val="es-ES_tradnl"/>
              </w:rPr>
            </w:pPr>
            <w:r w:rsidRPr="009576FF">
              <w:rPr>
                <w:rFonts w:ascii="Times New Roman" w:hAnsi="Times New Roman" w:cs="Times New Roman"/>
                <w:lang w:val="es-ES_tradnl"/>
              </w:rPr>
              <w:t>Discusión sobre los ejemplos de ideología de género</w:t>
            </w:r>
            <w:r w:rsidR="002A374B" w:rsidRPr="009576FF">
              <w:rPr>
                <w:rFonts w:ascii="Times New Roman" w:hAnsi="Times New Roman" w:cs="Times New Roman"/>
                <w:lang w:val="es-ES_tradnl"/>
              </w:rPr>
              <w:t xml:space="preserve"> (falacias)</w:t>
            </w:r>
            <w:r w:rsidRPr="009576FF">
              <w:rPr>
                <w:rFonts w:ascii="Times New Roman" w:hAnsi="Times New Roman" w:cs="Times New Roman"/>
                <w:lang w:val="es-ES_tradnl"/>
              </w:rPr>
              <w:t xml:space="preserve"> en Facebook/Instragram.</w:t>
            </w:r>
          </w:p>
          <w:p w14:paraId="44EBDB18" w14:textId="77777777" w:rsidR="002A374B" w:rsidRPr="009576FF" w:rsidRDefault="002A374B" w:rsidP="00E64F4C">
            <w:pPr>
              <w:rPr>
                <w:rFonts w:ascii="Times New Roman" w:hAnsi="Times New Roman" w:cs="Times New Roman"/>
                <w:lang w:val="es-ES_tradnl"/>
              </w:rPr>
            </w:pPr>
          </w:p>
          <w:p w14:paraId="1D1B9F3D" w14:textId="456B44F4" w:rsidR="00E64F4C" w:rsidRPr="009576FF" w:rsidRDefault="002A374B" w:rsidP="009576FF">
            <w:pPr>
              <w:rPr>
                <w:rFonts w:ascii="Times New Roman" w:hAnsi="Times New Roman" w:cs="Times New Roman"/>
                <w:lang w:val="es-ES_tradnl"/>
              </w:rPr>
            </w:pPr>
            <w:r w:rsidRPr="009576FF">
              <w:rPr>
                <w:rFonts w:ascii="Times New Roman" w:hAnsi="Times New Roman" w:cs="Times New Roman"/>
                <w:lang w:val="es-ES_tradnl"/>
              </w:rPr>
              <w:t>Tarea: ¿cómo vivo/expreso la violencia simbólica de género en mi vida cotidiana?</w:t>
            </w:r>
          </w:p>
        </w:tc>
        <w:tc>
          <w:tcPr>
            <w:tcW w:w="3118" w:type="dxa"/>
          </w:tcPr>
          <w:p w14:paraId="6C7A931B" w14:textId="4BB3197B" w:rsidR="009576FF" w:rsidRDefault="00EC0CC4" w:rsidP="009576FF">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M</w:t>
            </w:r>
            <w:r w:rsidR="009576FF">
              <w:rPr>
                <w:rFonts w:ascii="Times New Roman" w:hAnsi="Times New Roman" w:cs="Times New Roman"/>
                <w:lang w:val="es-ES_tradnl"/>
              </w:rPr>
              <w:t>eme o ejemplo</w:t>
            </w:r>
            <w:r w:rsidRPr="009576FF">
              <w:rPr>
                <w:rFonts w:ascii="Times New Roman" w:hAnsi="Times New Roman" w:cs="Times New Roman"/>
                <w:lang w:val="es-ES_tradnl"/>
              </w:rPr>
              <w:t>:</w:t>
            </w:r>
          </w:p>
          <w:p w14:paraId="4FE7CA8B" w14:textId="77777777" w:rsidR="009576FF" w:rsidRDefault="009576FF" w:rsidP="009576FF">
            <w:pPr>
              <w:pStyle w:val="Prrafodelista"/>
              <w:spacing w:after="160"/>
              <w:ind w:left="-113"/>
              <w:rPr>
                <w:rFonts w:ascii="Times New Roman" w:hAnsi="Times New Roman" w:cs="Times New Roman"/>
                <w:lang w:val="es-ES_tradnl"/>
              </w:rPr>
            </w:pPr>
          </w:p>
          <w:p w14:paraId="3707642D" w14:textId="2F3DA4FA" w:rsidR="00EC0CC4" w:rsidRPr="009576FF" w:rsidRDefault="00F24D08" w:rsidP="009576FF">
            <w:pPr>
              <w:pStyle w:val="Prrafodelista"/>
              <w:spacing w:after="160"/>
              <w:ind w:left="-113"/>
              <w:rPr>
                <w:rFonts w:ascii="Times New Roman" w:hAnsi="Times New Roman" w:cs="Times New Roman"/>
                <w:lang w:val="es-ES_tradnl"/>
              </w:rPr>
            </w:pPr>
            <w:r w:rsidRPr="009576FF">
              <w:rPr>
                <w:rFonts w:ascii="Times New Roman" w:hAnsi="Times New Roman" w:cs="Times New Roman"/>
                <w:color w:val="333232"/>
                <w:lang w:val="es-ES_tradnl"/>
              </w:rPr>
              <w:t>Van Dijk, Teun A.</w:t>
            </w:r>
            <w:r w:rsidR="009576FF">
              <w:rPr>
                <w:rFonts w:ascii="Times New Roman" w:hAnsi="Times New Roman" w:cs="Times New Roman"/>
                <w:color w:val="333232"/>
                <w:lang w:val="es-ES_tradnl"/>
              </w:rPr>
              <w:t xml:space="preserve"> </w:t>
            </w:r>
            <w:r w:rsidRPr="009576FF">
              <w:rPr>
                <w:rFonts w:ascii="Times New Roman" w:hAnsi="Times New Roman" w:cs="Times New Roman"/>
                <w:color w:val="333232"/>
                <w:lang w:val="es-ES_tradnl"/>
              </w:rPr>
              <w:t>Ideología y análisis del discurso</w:t>
            </w:r>
            <w:r w:rsidR="009576FF">
              <w:rPr>
                <w:rFonts w:ascii="Times New Roman" w:hAnsi="Times New Roman" w:cs="Times New Roman"/>
                <w:color w:val="333232"/>
                <w:lang w:val="es-ES_tradnl"/>
              </w:rPr>
              <w:t xml:space="preserve">. </w:t>
            </w:r>
            <w:r w:rsidRPr="009576FF">
              <w:rPr>
                <w:rFonts w:ascii="Times New Roman" w:hAnsi="Times New Roman" w:cs="Times New Roman"/>
                <w:color w:val="333232"/>
                <w:lang w:val="es-ES_tradnl"/>
              </w:rPr>
              <w:t>Utopía y Praxis Latinoamericana, vol. 10, núm. 29, abril-junio, 2005, pp. 9-36</w:t>
            </w:r>
            <w:r w:rsidR="009576FF">
              <w:rPr>
                <w:rFonts w:ascii="Times New Roman" w:hAnsi="Times New Roman" w:cs="Times New Roman"/>
                <w:color w:val="333232"/>
                <w:lang w:val="es-ES_tradnl"/>
              </w:rPr>
              <w:t xml:space="preserve">. </w:t>
            </w:r>
            <w:r w:rsidRPr="009576FF">
              <w:rPr>
                <w:rFonts w:ascii="Times New Roman" w:hAnsi="Times New Roman" w:cs="Times New Roman"/>
                <w:color w:val="333232"/>
                <w:lang w:val="es-ES_tradnl"/>
              </w:rPr>
              <w:t>Universidad del Zulia</w:t>
            </w:r>
            <w:r w:rsidR="009576FF">
              <w:rPr>
                <w:rFonts w:ascii="Times New Roman" w:hAnsi="Times New Roman" w:cs="Times New Roman"/>
                <w:color w:val="333232"/>
                <w:lang w:val="es-ES_tradnl"/>
              </w:rPr>
              <w:t xml:space="preserve">. </w:t>
            </w:r>
            <w:r w:rsidRPr="009576FF">
              <w:rPr>
                <w:rFonts w:ascii="Times New Roman" w:hAnsi="Times New Roman" w:cs="Times New Roman"/>
                <w:color w:val="333232"/>
                <w:lang w:val="es-ES_tradnl"/>
              </w:rPr>
              <w:t>Maracaibo, Venezuela</w:t>
            </w:r>
            <w:r w:rsidR="009576FF">
              <w:rPr>
                <w:rFonts w:ascii="Times New Roman" w:hAnsi="Times New Roman" w:cs="Times New Roman"/>
                <w:color w:val="333232"/>
                <w:lang w:val="es-ES_tradnl"/>
              </w:rPr>
              <w:t>.</w:t>
            </w:r>
          </w:p>
        </w:tc>
      </w:tr>
      <w:tr w:rsidR="00E64F4C" w:rsidRPr="009576FF" w14:paraId="06398357" w14:textId="77777777" w:rsidTr="009576FF">
        <w:trPr>
          <w:trHeight w:val="705"/>
        </w:trPr>
        <w:tc>
          <w:tcPr>
            <w:tcW w:w="1837" w:type="dxa"/>
          </w:tcPr>
          <w:p w14:paraId="1B8CAB57" w14:textId="0E4D420E" w:rsidR="00E64F4C" w:rsidRPr="009576FF" w:rsidRDefault="00E64F4C"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Sesión 6 </w:t>
            </w:r>
          </w:p>
          <w:p w14:paraId="7E95F7F3" w14:textId="2D072B7B" w:rsidR="00E64F4C" w:rsidRPr="009576FF" w:rsidRDefault="00ED7D73" w:rsidP="009464AF">
            <w:pPr>
              <w:pStyle w:val="Prrafodelista"/>
              <w:spacing w:after="160"/>
              <w:ind w:left="-113"/>
              <w:rPr>
                <w:rFonts w:ascii="Times New Roman" w:hAnsi="Times New Roman" w:cs="Times New Roman"/>
                <w:lang w:val="es-ES_tradnl"/>
              </w:rPr>
            </w:pPr>
            <w:r>
              <w:rPr>
                <w:rFonts w:ascii="Times New Roman" w:hAnsi="Times New Roman" w:cs="Times New Roman"/>
                <w:lang w:val="es-ES_tradnl"/>
              </w:rPr>
              <w:t xml:space="preserve">Martes </w:t>
            </w:r>
            <w:r w:rsidR="009464AF">
              <w:rPr>
                <w:rFonts w:ascii="Times New Roman" w:hAnsi="Times New Roman" w:cs="Times New Roman"/>
                <w:lang w:val="es-ES_tradnl"/>
              </w:rPr>
              <w:t>22 de septiembre</w:t>
            </w:r>
          </w:p>
        </w:tc>
        <w:tc>
          <w:tcPr>
            <w:tcW w:w="2209" w:type="dxa"/>
          </w:tcPr>
          <w:p w14:paraId="5A563331" w14:textId="1531B1DD" w:rsidR="00E64F4C" w:rsidRPr="009576FF" w:rsidRDefault="00D84A6E"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Conceptualizar qué es y cómo se expresa cotidianamente la violencia simbólica de género.</w:t>
            </w:r>
          </w:p>
        </w:tc>
        <w:tc>
          <w:tcPr>
            <w:tcW w:w="3604" w:type="dxa"/>
          </w:tcPr>
          <w:p w14:paraId="442BBAAB" w14:textId="3AD6CE41" w:rsidR="00E64F4C" w:rsidRPr="009576FF" w:rsidRDefault="00E64F4C" w:rsidP="00D84A6E">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Recuperar los puntos centrales de la lectura. Discutir sobre </w:t>
            </w:r>
            <w:r w:rsidR="00D84A6E" w:rsidRPr="009576FF">
              <w:rPr>
                <w:rFonts w:ascii="Times New Roman" w:hAnsi="Times New Roman" w:cs="Times New Roman"/>
                <w:lang w:val="es-ES_tradnl"/>
              </w:rPr>
              <w:t>expresiones concretas de la violencia simbólica de género.</w:t>
            </w:r>
          </w:p>
          <w:p w14:paraId="47A8CABE" w14:textId="77777777" w:rsidR="00E64F4C" w:rsidRPr="009576FF" w:rsidRDefault="00E64F4C"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 </w:t>
            </w:r>
          </w:p>
          <w:p w14:paraId="479F37E4" w14:textId="5DB36EA6" w:rsidR="00D84A6E" w:rsidRPr="009576FF" w:rsidRDefault="00D84A6E" w:rsidP="00E64F4C">
            <w:pPr>
              <w:pStyle w:val="Prrafodelista"/>
              <w:spacing w:after="160"/>
              <w:ind w:left="-113"/>
              <w:rPr>
                <w:rFonts w:ascii="Times New Roman" w:hAnsi="Times New Roman" w:cs="Times New Roman"/>
                <w:lang w:val="es-ES_tradnl"/>
              </w:rPr>
            </w:pPr>
          </w:p>
        </w:tc>
        <w:tc>
          <w:tcPr>
            <w:tcW w:w="3544" w:type="dxa"/>
          </w:tcPr>
          <w:p w14:paraId="20068AF5" w14:textId="6769C2B0" w:rsidR="00EC0CC4" w:rsidRPr="009576FF" w:rsidRDefault="00EC0CC4" w:rsidP="00E64F4C">
            <w:pPr>
              <w:rPr>
                <w:rFonts w:ascii="Times New Roman" w:hAnsi="Times New Roman" w:cs="Times New Roman"/>
                <w:lang w:val="es-ES_tradnl"/>
              </w:rPr>
            </w:pPr>
            <w:r w:rsidRPr="009576FF">
              <w:rPr>
                <w:rFonts w:ascii="Times New Roman" w:hAnsi="Times New Roman" w:cs="Times New Roman"/>
                <w:lang w:val="es-ES_tradnl"/>
              </w:rPr>
              <w:t>Reflexión</w:t>
            </w:r>
            <w:r w:rsidR="00D84A6E" w:rsidRPr="009576FF">
              <w:rPr>
                <w:rFonts w:ascii="Times New Roman" w:hAnsi="Times New Roman" w:cs="Times New Roman"/>
                <w:lang w:val="es-ES_tradnl"/>
              </w:rPr>
              <w:t>: ¿cómo vivo/expreso la violencia simbólica de género en mi vida cotidiana?</w:t>
            </w:r>
            <w:r w:rsidRPr="009576FF">
              <w:rPr>
                <w:rFonts w:ascii="Times New Roman" w:hAnsi="Times New Roman" w:cs="Times New Roman"/>
                <w:lang w:val="es-ES_tradnl"/>
              </w:rPr>
              <w:t xml:space="preserve"> </w:t>
            </w:r>
          </w:p>
          <w:p w14:paraId="360DAA4D" w14:textId="77777777" w:rsidR="00E64F4C" w:rsidRPr="009576FF" w:rsidRDefault="00E64F4C" w:rsidP="00E64F4C">
            <w:pPr>
              <w:rPr>
                <w:rFonts w:ascii="Times New Roman" w:hAnsi="Times New Roman" w:cs="Times New Roman"/>
                <w:lang w:val="es-ES_tradnl"/>
              </w:rPr>
            </w:pPr>
          </w:p>
          <w:p w14:paraId="22908B0B" w14:textId="77777777" w:rsidR="00E64F4C" w:rsidRPr="009576FF" w:rsidRDefault="00E64F4C" w:rsidP="00E64F4C">
            <w:pPr>
              <w:rPr>
                <w:rFonts w:ascii="Times New Roman" w:hAnsi="Times New Roman" w:cs="Times New Roman"/>
                <w:lang w:val="es-ES_tradnl"/>
              </w:rPr>
            </w:pPr>
          </w:p>
          <w:p w14:paraId="5C0B49C1" w14:textId="77777777" w:rsidR="00E64F4C" w:rsidRPr="009576FF" w:rsidRDefault="00E64F4C" w:rsidP="00E64F4C">
            <w:pPr>
              <w:rPr>
                <w:rFonts w:ascii="Times New Roman" w:hAnsi="Times New Roman" w:cs="Times New Roman"/>
                <w:lang w:val="es-ES_tradnl"/>
              </w:rPr>
            </w:pPr>
          </w:p>
          <w:p w14:paraId="1504E35C" w14:textId="2B5F4397" w:rsidR="00E64F4C" w:rsidRPr="009576FF" w:rsidRDefault="00E64F4C" w:rsidP="00E64F4C">
            <w:pPr>
              <w:rPr>
                <w:rFonts w:ascii="Times New Roman" w:hAnsi="Times New Roman" w:cs="Times New Roman"/>
                <w:lang w:val="es-ES_tradnl"/>
              </w:rPr>
            </w:pPr>
          </w:p>
        </w:tc>
        <w:tc>
          <w:tcPr>
            <w:tcW w:w="3118" w:type="dxa"/>
          </w:tcPr>
          <w:p w14:paraId="59540120" w14:textId="77777777" w:rsidR="00E64F4C" w:rsidRPr="009576FF" w:rsidRDefault="00E64F4C" w:rsidP="00E64F4C">
            <w:pPr>
              <w:rPr>
                <w:rFonts w:ascii="Times New Roman" w:hAnsi="Times New Roman" w:cs="Times New Roman"/>
                <w:lang w:val="es-ES_tradnl"/>
              </w:rPr>
            </w:pPr>
            <w:r w:rsidRPr="009576FF">
              <w:rPr>
                <w:rFonts w:ascii="Times New Roman" w:hAnsi="Times New Roman" w:cs="Times New Roman"/>
                <w:lang w:val="es-ES_tradnl"/>
              </w:rPr>
              <w:t>Reflexión sobre lectura:</w:t>
            </w:r>
          </w:p>
          <w:p w14:paraId="5D908560" w14:textId="77777777" w:rsidR="00E64F4C" w:rsidRPr="009576FF" w:rsidRDefault="00E64F4C" w:rsidP="00E64F4C">
            <w:pPr>
              <w:rPr>
                <w:rFonts w:ascii="Times New Roman" w:hAnsi="Times New Roman" w:cs="Times New Roman"/>
                <w:b/>
                <w:lang w:val="es-ES_tradnl"/>
              </w:rPr>
            </w:pPr>
          </w:p>
          <w:p w14:paraId="45987E7E" w14:textId="1A6C2881" w:rsidR="00E64F4C" w:rsidRPr="009576FF" w:rsidRDefault="00F24D08" w:rsidP="009576FF">
            <w:pPr>
              <w:pStyle w:val="Bibliografa"/>
              <w:ind w:left="-11"/>
              <w:jc w:val="both"/>
              <w:rPr>
                <w:rFonts w:ascii="Times New Roman" w:hAnsi="Times New Roman" w:cs="Times New Roman"/>
                <w:noProof/>
                <w:sz w:val="22"/>
                <w:szCs w:val="22"/>
              </w:rPr>
            </w:pPr>
            <w:r w:rsidRPr="009576FF">
              <w:rPr>
                <w:rFonts w:ascii="Times New Roman" w:hAnsi="Times New Roman" w:cs="Times New Roman"/>
                <w:noProof/>
                <w:sz w:val="22"/>
                <w:szCs w:val="22"/>
              </w:rPr>
              <w:t xml:space="preserve">Bourdieu, P. (2004a). Gender and Symbolic Violence (2004). en Scheper-Hughes, N. y Bourgois, P. I.  </w:t>
            </w:r>
            <w:r w:rsidRPr="009576FF">
              <w:rPr>
                <w:rFonts w:ascii="Times New Roman" w:hAnsi="Times New Roman" w:cs="Times New Roman"/>
                <w:i/>
                <w:iCs/>
                <w:noProof/>
                <w:sz w:val="22"/>
                <w:szCs w:val="22"/>
              </w:rPr>
              <w:t>Violence in war and peace</w:t>
            </w:r>
            <w:r w:rsidRPr="009576FF">
              <w:rPr>
                <w:rFonts w:ascii="Times New Roman" w:hAnsi="Times New Roman" w:cs="Times New Roman"/>
                <w:noProof/>
                <w:sz w:val="22"/>
                <w:szCs w:val="22"/>
              </w:rPr>
              <w:t xml:space="preserve"> (pp. 339-342). Oxford: Blackwell.</w:t>
            </w:r>
          </w:p>
        </w:tc>
      </w:tr>
      <w:tr w:rsidR="002A374B" w:rsidRPr="009576FF" w14:paraId="433E6EFB" w14:textId="77777777" w:rsidTr="009576FF">
        <w:trPr>
          <w:trHeight w:val="705"/>
        </w:trPr>
        <w:tc>
          <w:tcPr>
            <w:tcW w:w="1837" w:type="dxa"/>
          </w:tcPr>
          <w:p w14:paraId="264A65E7" w14:textId="77777777" w:rsidR="002A374B" w:rsidRPr="009576FF" w:rsidRDefault="002A374B" w:rsidP="002A374B">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Sesión 7 </w:t>
            </w:r>
          </w:p>
          <w:p w14:paraId="7D4DF862" w14:textId="512F7826" w:rsidR="002A374B" w:rsidRPr="009576FF" w:rsidRDefault="00ED7D73" w:rsidP="009464AF">
            <w:pPr>
              <w:pStyle w:val="Prrafodelista"/>
              <w:ind w:left="-113"/>
              <w:rPr>
                <w:rFonts w:ascii="Times New Roman" w:hAnsi="Times New Roman" w:cs="Times New Roman"/>
                <w:lang w:val="es-ES_tradnl"/>
              </w:rPr>
            </w:pPr>
            <w:r>
              <w:rPr>
                <w:rFonts w:ascii="Times New Roman" w:hAnsi="Times New Roman" w:cs="Times New Roman"/>
                <w:lang w:val="es-ES_tradnl"/>
              </w:rPr>
              <w:t xml:space="preserve">Martes </w:t>
            </w:r>
            <w:r w:rsidR="009464AF">
              <w:rPr>
                <w:rFonts w:ascii="Times New Roman" w:hAnsi="Times New Roman" w:cs="Times New Roman"/>
                <w:lang w:val="es-ES_tradnl"/>
              </w:rPr>
              <w:t>29 de septiembre</w:t>
            </w:r>
          </w:p>
        </w:tc>
        <w:tc>
          <w:tcPr>
            <w:tcW w:w="2209" w:type="dxa"/>
          </w:tcPr>
          <w:p w14:paraId="333ED451" w14:textId="25E603D8" w:rsidR="002A374B" w:rsidRPr="009576FF" w:rsidRDefault="002A374B" w:rsidP="002A374B">
            <w:pPr>
              <w:pStyle w:val="Prrafodelista"/>
              <w:ind w:left="-113"/>
              <w:rPr>
                <w:rFonts w:ascii="Times New Roman" w:hAnsi="Times New Roman" w:cs="Times New Roman"/>
                <w:lang w:val="es-ES_tradnl"/>
              </w:rPr>
            </w:pPr>
            <w:r w:rsidRPr="009576FF">
              <w:rPr>
                <w:rFonts w:ascii="Times New Roman" w:hAnsi="Times New Roman" w:cs="Times New Roman"/>
                <w:lang w:val="es-ES_tradnl"/>
              </w:rPr>
              <w:t xml:space="preserve">Analizar las relaciones de inequidad de género. </w:t>
            </w:r>
          </w:p>
        </w:tc>
        <w:tc>
          <w:tcPr>
            <w:tcW w:w="3604" w:type="dxa"/>
          </w:tcPr>
          <w:p w14:paraId="1B55CE75" w14:textId="77777777" w:rsidR="002A374B" w:rsidRPr="009576FF" w:rsidRDefault="002A374B" w:rsidP="00982D5B">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Recuperar los puntos centrales de la lectura. Discutir sobre mitos y realidades del feminismo.</w:t>
            </w:r>
          </w:p>
          <w:p w14:paraId="45DE1A4C" w14:textId="7C5E0121" w:rsidR="002A374B" w:rsidRPr="009576FF" w:rsidRDefault="002A374B" w:rsidP="00982D5B">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Feminismo no es lo mismo que machismo. Feminismos en plural.</w:t>
            </w:r>
          </w:p>
          <w:p w14:paraId="74A3AD7F" w14:textId="77777777" w:rsidR="002A374B" w:rsidRPr="009576FF" w:rsidRDefault="002A374B" w:rsidP="00982D5B">
            <w:pPr>
              <w:pStyle w:val="Prrafodelista"/>
              <w:spacing w:after="160"/>
              <w:ind w:left="-113"/>
              <w:rPr>
                <w:rFonts w:ascii="Times New Roman" w:hAnsi="Times New Roman" w:cs="Times New Roman"/>
                <w:lang w:val="es-ES_tradnl"/>
              </w:rPr>
            </w:pPr>
          </w:p>
          <w:p w14:paraId="0C640610" w14:textId="4643E3D0" w:rsidR="002A374B" w:rsidRPr="009576FF" w:rsidRDefault="002A374B" w:rsidP="00D84A6E">
            <w:pPr>
              <w:pStyle w:val="Prrafodelista"/>
              <w:ind w:left="-113"/>
              <w:rPr>
                <w:rFonts w:ascii="Times New Roman" w:hAnsi="Times New Roman" w:cs="Times New Roman"/>
                <w:lang w:val="es-ES_tradnl"/>
              </w:rPr>
            </w:pPr>
            <w:r w:rsidRPr="009576FF">
              <w:rPr>
                <w:rFonts w:ascii="Times New Roman" w:hAnsi="Times New Roman" w:cs="Times New Roman"/>
                <w:lang w:val="es-ES_tradnl"/>
              </w:rPr>
              <w:t xml:space="preserve">Revisar TED: Chimamanda Adichie. Todxs deberíamos ser feministas </w:t>
            </w:r>
          </w:p>
        </w:tc>
        <w:tc>
          <w:tcPr>
            <w:tcW w:w="3544" w:type="dxa"/>
          </w:tcPr>
          <w:p w14:paraId="35877403" w14:textId="15F90F52" w:rsidR="002A374B" w:rsidRPr="009576FF" w:rsidRDefault="002A374B" w:rsidP="00982D5B">
            <w:pPr>
              <w:rPr>
                <w:rFonts w:ascii="Times New Roman" w:hAnsi="Times New Roman" w:cs="Times New Roman"/>
                <w:lang w:val="es-ES_tradnl"/>
              </w:rPr>
            </w:pPr>
            <w:r w:rsidRPr="009576FF">
              <w:rPr>
                <w:rFonts w:ascii="Times New Roman" w:hAnsi="Times New Roman" w:cs="Times New Roman"/>
                <w:lang w:val="es-ES_tradnl"/>
              </w:rPr>
              <w:t>Reflexión: Cambios en la vida de hombres y mujeres en las últimas décadas. ¿Quiénes deben ser feministas?</w:t>
            </w:r>
          </w:p>
          <w:p w14:paraId="287A5B93" w14:textId="77777777" w:rsidR="002A374B" w:rsidRPr="009576FF" w:rsidRDefault="002A374B" w:rsidP="00982D5B">
            <w:pPr>
              <w:rPr>
                <w:rFonts w:ascii="Times New Roman" w:hAnsi="Times New Roman" w:cs="Times New Roman"/>
                <w:lang w:val="es-ES_tradnl"/>
              </w:rPr>
            </w:pPr>
          </w:p>
          <w:p w14:paraId="7917F0FD" w14:textId="77777777" w:rsidR="002A374B" w:rsidRPr="009576FF" w:rsidRDefault="002A374B" w:rsidP="00982D5B">
            <w:pPr>
              <w:rPr>
                <w:rFonts w:ascii="Times New Roman" w:hAnsi="Times New Roman" w:cs="Times New Roman"/>
                <w:lang w:val="es-ES_tradnl"/>
              </w:rPr>
            </w:pPr>
          </w:p>
          <w:p w14:paraId="74495718" w14:textId="5DA834E3" w:rsidR="002A374B" w:rsidRPr="009576FF" w:rsidRDefault="002A374B" w:rsidP="00E64F4C">
            <w:pPr>
              <w:rPr>
                <w:rFonts w:ascii="Times New Roman" w:hAnsi="Times New Roman" w:cs="Times New Roman"/>
                <w:lang w:val="es-ES_tradnl"/>
              </w:rPr>
            </w:pPr>
            <w:r w:rsidRPr="009576FF">
              <w:rPr>
                <w:rFonts w:ascii="Times New Roman" w:hAnsi="Times New Roman" w:cs="Times New Roman"/>
                <w:lang w:val="es-ES_tradnl"/>
              </w:rPr>
              <w:t>Tarea: Revisar texto OACNUDH, Nacidos libres e iguales distribuir capítulos en el salón.</w:t>
            </w:r>
          </w:p>
        </w:tc>
        <w:tc>
          <w:tcPr>
            <w:tcW w:w="3118" w:type="dxa"/>
          </w:tcPr>
          <w:p w14:paraId="736A7ED6" w14:textId="77777777" w:rsidR="002A374B" w:rsidRPr="009576FF" w:rsidRDefault="002A374B" w:rsidP="00982D5B">
            <w:pPr>
              <w:rPr>
                <w:rFonts w:ascii="Times New Roman" w:hAnsi="Times New Roman" w:cs="Times New Roman"/>
                <w:lang w:val="es-ES_tradnl"/>
              </w:rPr>
            </w:pPr>
            <w:r w:rsidRPr="009576FF">
              <w:rPr>
                <w:rFonts w:ascii="Times New Roman" w:hAnsi="Times New Roman" w:cs="Times New Roman"/>
                <w:lang w:val="es-ES_tradnl"/>
              </w:rPr>
              <w:t>Reflexión sobre lectura:</w:t>
            </w:r>
          </w:p>
          <w:p w14:paraId="5790CD01" w14:textId="77777777" w:rsidR="002A374B" w:rsidRPr="009576FF" w:rsidRDefault="002A374B" w:rsidP="00982D5B">
            <w:pPr>
              <w:rPr>
                <w:rFonts w:ascii="Times New Roman" w:hAnsi="Times New Roman" w:cs="Times New Roman"/>
                <w:b/>
                <w:lang w:val="es-ES_tradnl"/>
              </w:rPr>
            </w:pPr>
          </w:p>
          <w:p w14:paraId="41D726F1" w14:textId="77777777" w:rsidR="002A374B" w:rsidRPr="009576FF" w:rsidRDefault="002A374B" w:rsidP="002A374B">
            <w:pPr>
              <w:rPr>
                <w:rFonts w:ascii="Times New Roman" w:eastAsia="Times New Roman" w:hAnsi="Times New Roman" w:cs="Times New Roman"/>
                <w:lang w:val="es-ES_tradnl"/>
              </w:rPr>
            </w:pPr>
            <w:r w:rsidRPr="009576FF">
              <w:rPr>
                <w:rFonts w:ascii="Times New Roman" w:eastAsia="Times New Roman" w:hAnsi="Times New Roman" w:cs="Times New Roman"/>
                <w:color w:val="222222"/>
                <w:shd w:val="clear" w:color="auto" w:fill="FFFFFF"/>
                <w:lang w:val="es-ES_tradnl"/>
              </w:rPr>
              <w:t>Hendel, L. (2017). </w:t>
            </w:r>
            <w:r w:rsidRPr="009576FF">
              <w:rPr>
                <w:rFonts w:ascii="Times New Roman" w:eastAsia="Times New Roman" w:hAnsi="Times New Roman" w:cs="Times New Roman"/>
                <w:i/>
                <w:iCs/>
                <w:color w:val="222222"/>
                <w:shd w:val="clear" w:color="auto" w:fill="FFFFFF"/>
                <w:lang w:val="es-ES_tradnl"/>
              </w:rPr>
              <w:t>Violencias de género: las mentiras del patriarcado</w:t>
            </w:r>
            <w:r w:rsidRPr="009576FF">
              <w:rPr>
                <w:rFonts w:ascii="Times New Roman" w:eastAsia="Times New Roman" w:hAnsi="Times New Roman" w:cs="Times New Roman"/>
                <w:color w:val="222222"/>
                <w:shd w:val="clear" w:color="auto" w:fill="FFFFFF"/>
                <w:lang w:val="es-ES_tradnl"/>
              </w:rPr>
              <w:t>. Paidos Argentina.</w:t>
            </w:r>
          </w:p>
          <w:p w14:paraId="79643FB6" w14:textId="77777777" w:rsidR="002A374B" w:rsidRPr="009576FF" w:rsidRDefault="002A374B" w:rsidP="00982D5B">
            <w:pPr>
              <w:pStyle w:val="Prrafodelista"/>
              <w:spacing w:after="160"/>
              <w:ind w:left="-113"/>
              <w:rPr>
                <w:rFonts w:ascii="Times New Roman" w:hAnsi="Times New Roman" w:cs="Times New Roman"/>
                <w:lang w:val="es-ES_tradnl"/>
              </w:rPr>
            </w:pPr>
          </w:p>
          <w:p w14:paraId="3C9F3844" w14:textId="15ED2F9E" w:rsidR="002A374B" w:rsidRPr="009576FF" w:rsidRDefault="002A374B" w:rsidP="00E64F4C">
            <w:pPr>
              <w:rPr>
                <w:rFonts w:ascii="Times New Roman" w:hAnsi="Times New Roman" w:cs="Times New Roman"/>
                <w:lang w:val="es-ES_tradnl"/>
              </w:rPr>
            </w:pPr>
            <w:r w:rsidRPr="009576FF">
              <w:rPr>
                <w:rFonts w:ascii="Times New Roman" w:hAnsi="Times New Roman" w:cs="Times New Roman"/>
                <w:lang w:val="es-ES_tradnl"/>
              </w:rPr>
              <w:t xml:space="preserve"> </w:t>
            </w:r>
          </w:p>
        </w:tc>
      </w:tr>
      <w:tr w:rsidR="00FB7F8E" w:rsidRPr="009576FF" w14:paraId="2C87459F" w14:textId="77777777" w:rsidTr="009576FF">
        <w:trPr>
          <w:trHeight w:val="705"/>
        </w:trPr>
        <w:tc>
          <w:tcPr>
            <w:tcW w:w="1837" w:type="dxa"/>
          </w:tcPr>
          <w:p w14:paraId="3D167FB9" w14:textId="77777777" w:rsidR="00FB7F8E" w:rsidRPr="009576FF" w:rsidRDefault="00FB7F8E" w:rsidP="00982D5B">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Sesión 8 </w:t>
            </w:r>
          </w:p>
          <w:p w14:paraId="522B6B75" w14:textId="4E0683DC" w:rsidR="00FB7F8E" w:rsidRPr="009576FF" w:rsidRDefault="00EC41CC" w:rsidP="002A374B">
            <w:pPr>
              <w:pStyle w:val="Prrafodelista"/>
              <w:ind w:left="-113"/>
              <w:rPr>
                <w:rFonts w:ascii="Times New Roman" w:hAnsi="Times New Roman" w:cs="Times New Roman"/>
                <w:lang w:val="es-ES_tradnl"/>
              </w:rPr>
            </w:pPr>
            <w:r>
              <w:rPr>
                <w:rFonts w:ascii="Times New Roman" w:hAnsi="Times New Roman" w:cs="Times New Roman"/>
                <w:lang w:val="es-ES_tradnl"/>
              </w:rPr>
              <w:t>Martes 06</w:t>
            </w:r>
            <w:r w:rsidR="009464AF">
              <w:rPr>
                <w:rFonts w:ascii="Times New Roman" w:hAnsi="Times New Roman" w:cs="Times New Roman"/>
                <w:lang w:val="es-ES_tradnl"/>
              </w:rPr>
              <w:t xml:space="preserve"> de octubre</w:t>
            </w:r>
          </w:p>
        </w:tc>
        <w:tc>
          <w:tcPr>
            <w:tcW w:w="2209" w:type="dxa"/>
          </w:tcPr>
          <w:p w14:paraId="66C65951" w14:textId="530A9085" w:rsidR="00FB7F8E" w:rsidRPr="009576FF" w:rsidRDefault="00FB7F8E" w:rsidP="002A374B">
            <w:pPr>
              <w:pStyle w:val="Prrafodelista"/>
              <w:ind w:left="-113"/>
              <w:rPr>
                <w:rFonts w:ascii="Times New Roman" w:hAnsi="Times New Roman" w:cs="Times New Roman"/>
                <w:lang w:val="es-ES_tradnl"/>
              </w:rPr>
            </w:pPr>
            <w:r w:rsidRPr="009576FF">
              <w:rPr>
                <w:rFonts w:ascii="Times New Roman" w:hAnsi="Times New Roman" w:cs="Times New Roman"/>
                <w:lang w:val="es-ES_tradnl"/>
              </w:rPr>
              <w:t xml:space="preserve">Analizar las relaciones de inequidad de género: nuevas masculinidades </w:t>
            </w:r>
          </w:p>
        </w:tc>
        <w:tc>
          <w:tcPr>
            <w:tcW w:w="3604" w:type="dxa"/>
          </w:tcPr>
          <w:p w14:paraId="57572890" w14:textId="77777777" w:rsidR="00FB7F8E" w:rsidRPr="009576FF" w:rsidRDefault="00FB7F8E" w:rsidP="00982D5B">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Debatir lectura sobre deconstrucción de masculinidades y plantear algunas iniciativas que promueven masculinidades no hegemónicas y no violentas.</w:t>
            </w:r>
          </w:p>
          <w:p w14:paraId="45BC0BE1" w14:textId="77777777" w:rsidR="00FB7F8E" w:rsidRPr="009576FF" w:rsidRDefault="00FB7F8E" w:rsidP="00982D5B">
            <w:pPr>
              <w:pStyle w:val="Prrafodelista"/>
              <w:spacing w:after="160"/>
              <w:ind w:left="-113"/>
              <w:rPr>
                <w:rFonts w:ascii="Times New Roman" w:hAnsi="Times New Roman" w:cs="Times New Roman"/>
                <w:lang w:val="es-ES_tradnl"/>
              </w:rPr>
            </w:pPr>
          </w:p>
          <w:p w14:paraId="5A20A256" w14:textId="77777777" w:rsidR="00FB7F8E" w:rsidRPr="009576FF" w:rsidRDefault="00FB7F8E" w:rsidP="00982D5B">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Analizar la película: “No soy un hombre fácil”</w:t>
            </w:r>
          </w:p>
          <w:p w14:paraId="310090CA" w14:textId="77777777" w:rsidR="00FB7F8E" w:rsidRPr="009576FF" w:rsidRDefault="00FB7F8E" w:rsidP="00982D5B">
            <w:pPr>
              <w:pStyle w:val="Prrafodelista"/>
              <w:spacing w:after="160"/>
              <w:ind w:left="-113"/>
              <w:rPr>
                <w:rFonts w:ascii="Times New Roman" w:hAnsi="Times New Roman" w:cs="Times New Roman"/>
                <w:lang w:val="es-ES_tradnl"/>
              </w:rPr>
            </w:pPr>
          </w:p>
          <w:p w14:paraId="625D7541" w14:textId="77777777" w:rsidR="00FB7F8E" w:rsidRPr="009576FF" w:rsidRDefault="00FB7F8E" w:rsidP="00982D5B">
            <w:pPr>
              <w:pStyle w:val="Prrafodelista"/>
              <w:ind w:left="-113"/>
              <w:rPr>
                <w:rFonts w:ascii="Times New Roman" w:hAnsi="Times New Roman" w:cs="Times New Roman"/>
                <w:lang w:val="es-ES_tradnl"/>
              </w:rPr>
            </w:pPr>
          </w:p>
        </w:tc>
        <w:tc>
          <w:tcPr>
            <w:tcW w:w="3544" w:type="dxa"/>
          </w:tcPr>
          <w:p w14:paraId="36682FFB" w14:textId="7DBF5D29" w:rsidR="00FB7F8E" w:rsidRPr="009576FF" w:rsidRDefault="00FB7F8E" w:rsidP="00982D5B">
            <w:pPr>
              <w:rPr>
                <w:rFonts w:ascii="Times New Roman" w:hAnsi="Times New Roman" w:cs="Times New Roman"/>
                <w:lang w:val="es-ES_tradnl"/>
              </w:rPr>
            </w:pPr>
            <w:r w:rsidRPr="009576FF">
              <w:rPr>
                <w:rFonts w:ascii="Times New Roman" w:hAnsi="Times New Roman" w:cs="Times New Roman"/>
                <w:lang w:val="es-ES_tradnl"/>
              </w:rPr>
              <w:lastRenderedPageBreak/>
              <w:t>Proyección de la película: “No soy un hombre fácil”</w:t>
            </w:r>
          </w:p>
        </w:tc>
        <w:tc>
          <w:tcPr>
            <w:tcW w:w="3118" w:type="dxa"/>
          </w:tcPr>
          <w:p w14:paraId="3165EE8C" w14:textId="77777777" w:rsidR="00FB7F8E" w:rsidRPr="009576FF" w:rsidRDefault="00FB7F8E" w:rsidP="00982D5B">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Reflexión de lectura: </w:t>
            </w:r>
          </w:p>
          <w:p w14:paraId="2E7D460E" w14:textId="77777777" w:rsidR="00FB7F8E" w:rsidRPr="009576FF" w:rsidRDefault="00FB7F8E" w:rsidP="00982D5B">
            <w:pPr>
              <w:rPr>
                <w:rFonts w:ascii="Times New Roman" w:eastAsia="Times New Roman" w:hAnsi="Times New Roman" w:cs="Times New Roman"/>
                <w:lang w:val="es-ES_tradnl"/>
              </w:rPr>
            </w:pPr>
            <w:r w:rsidRPr="009576FF">
              <w:rPr>
                <w:rFonts w:ascii="Times New Roman" w:eastAsia="Times New Roman" w:hAnsi="Times New Roman" w:cs="Times New Roman"/>
                <w:color w:val="222222"/>
                <w:shd w:val="clear" w:color="auto" w:fill="FFFFFF"/>
                <w:lang w:val="es-ES_tradnl"/>
              </w:rPr>
              <w:t xml:space="preserve">Ramírez, M. A. (2003). Hombres violentos. Un estudio antropológico de la violencia </w:t>
            </w:r>
            <w:r w:rsidRPr="009576FF">
              <w:rPr>
                <w:rFonts w:ascii="Times New Roman" w:eastAsia="Times New Roman" w:hAnsi="Times New Roman" w:cs="Times New Roman"/>
                <w:color w:val="222222"/>
                <w:shd w:val="clear" w:color="auto" w:fill="FFFFFF"/>
                <w:lang w:val="es-ES_tradnl"/>
              </w:rPr>
              <w:lastRenderedPageBreak/>
              <w:t>masculina. </w:t>
            </w:r>
            <w:r w:rsidRPr="009576FF">
              <w:rPr>
                <w:rFonts w:ascii="Times New Roman" w:eastAsia="Times New Roman" w:hAnsi="Times New Roman" w:cs="Times New Roman"/>
                <w:i/>
                <w:iCs/>
                <w:color w:val="222222"/>
                <w:shd w:val="clear" w:color="auto" w:fill="FFFFFF"/>
                <w:lang w:val="es-ES_tradnl"/>
              </w:rPr>
              <w:t>México: Plaza y Valdés</w:t>
            </w:r>
            <w:r w:rsidRPr="009576FF">
              <w:rPr>
                <w:rFonts w:ascii="Times New Roman" w:eastAsia="Times New Roman" w:hAnsi="Times New Roman" w:cs="Times New Roman"/>
                <w:color w:val="222222"/>
                <w:shd w:val="clear" w:color="auto" w:fill="FFFFFF"/>
                <w:lang w:val="es-ES_tradnl"/>
              </w:rPr>
              <w:t>.</w:t>
            </w:r>
          </w:p>
          <w:p w14:paraId="56058334" w14:textId="77777777" w:rsidR="00FB7F8E" w:rsidRPr="009576FF" w:rsidRDefault="00FB7F8E" w:rsidP="00982D5B">
            <w:pPr>
              <w:rPr>
                <w:rFonts w:ascii="Times New Roman" w:hAnsi="Times New Roman" w:cs="Times New Roman"/>
                <w:lang w:val="es-ES_tradnl"/>
              </w:rPr>
            </w:pPr>
          </w:p>
        </w:tc>
      </w:tr>
      <w:tr w:rsidR="00FB7F8E" w:rsidRPr="009576FF" w14:paraId="4D8FCB84" w14:textId="77777777" w:rsidTr="009576FF">
        <w:trPr>
          <w:trHeight w:val="1746"/>
        </w:trPr>
        <w:tc>
          <w:tcPr>
            <w:tcW w:w="1837" w:type="dxa"/>
          </w:tcPr>
          <w:p w14:paraId="570F9D64" w14:textId="1D765CD4" w:rsidR="00FB7F8E" w:rsidRPr="009576FF" w:rsidRDefault="008324F0" w:rsidP="00E64F4C">
            <w:pPr>
              <w:pStyle w:val="Prrafodelista"/>
              <w:spacing w:after="160"/>
              <w:ind w:left="-113"/>
              <w:rPr>
                <w:rFonts w:ascii="Times New Roman" w:hAnsi="Times New Roman" w:cs="Times New Roman"/>
                <w:lang w:val="es-ES_tradnl"/>
              </w:rPr>
            </w:pPr>
            <w:r>
              <w:rPr>
                <w:rFonts w:ascii="Times New Roman" w:hAnsi="Times New Roman" w:cs="Times New Roman"/>
                <w:lang w:val="es-ES_tradnl"/>
              </w:rPr>
              <w:lastRenderedPageBreak/>
              <w:t>Sesión 9</w:t>
            </w:r>
          </w:p>
          <w:p w14:paraId="5B22BDA1" w14:textId="19B3CF78" w:rsidR="00982D5B" w:rsidRPr="009576FF" w:rsidRDefault="00EC41CC" w:rsidP="00ED7D73">
            <w:pPr>
              <w:pStyle w:val="Prrafodelista"/>
              <w:ind w:left="-113"/>
              <w:rPr>
                <w:rFonts w:ascii="Times New Roman" w:hAnsi="Times New Roman" w:cs="Times New Roman"/>
                <w:lang w:val="es-ES_tradnl"/>
              </w:rPr>
            </w:pPr>
            <w:r>
              <w:rPr>
                <w:rFonts w:ascii="Times New Roman" w:hAnsi="Times New Roman" w:cs="Times New Roman"/>
                <w:lang w:val="es-ES_tradnl"/>
              </w:rPr>
              <w:t>Martes 13 de octubre</w:t>
            </w:r>
          </w:p>
        </w:tc>
        <w:tc>
          <w:tcPr>
            <w:tcW w:w="2209" w:type="dxa"/>
          </w:tcPr>
          <w:p w14:paraId="5ED1A054" w14:textId="7C751A0F" w:rsidR="00FB7F8E" w:rsidRPr="009576FF" w:rsidRDefault="00FB7F8E"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Analizar las relaciones de inequidad de género: derechos de la comunidad LGBTTTIQ</w:t>
            </w:r>
          </w:p>
        </w:tc>
        <w:tc>
          <w:tcPr>
            <w:tcW w:w="3604" w:type="dxa"/>
          </w:tcPr>
          <w:p w14:paraId="2B00A45D" w14:textId="7E62E24E" w:rsidR="00FB7F8E" w:rsidRPr="009576FF" w:rsidRDefault="00FB7F8E" w:rsidP="00B43235">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 Reflexión: ¿qué es la hipocresía políticamente correcta? ¿por qué debemos de hablar de diversidad sexual? ¿cuáles son los derechos de esta comunidad?</w:t>
            </w:r>
          </w:p>
        </w:tc>
        <w:tc>
          <w:tcPr>
            <w:tcW w:w="3544" w:type="dxa"/>
          </w:tcPr>
          <w:p w14:paraId="5BA0B05B" w14:textId="1B966043" w:rsidR="00FB7F8E" w:rsidRPr="009576FF" w:rsidRDefault="00FB7F8E" w:rsidP="002A374B">
            <w:pPr>
              <w:pStyle w:val="Prrafodelista"/>
              <w:ind w:left="-113"/>
              <w:rPr>
                <w:rFonts w:ascii="Times New Roman" w:hAnsi="Times New Roman" w:cs="Times New Roman"/>
                <w:lang w:val="es-ES_tradnl"/>
              </w:rPr>
            </w:pPr>
            <w:r w:rsidRPr="009576FF">
              <w:rPr>
                <w:rFonts w:ascii="Times New Roman" w:hAnsi="Times New Roman" w:cs="Times New Roman"/>
                <w:lang w:val="es-ES_tradnl"/>
              </w:rPr>
              <w:t>Diálogo con académico experto en temas de la diversidad sexual</w:t>
            </w:r>
          </w:p>
        </w:tc>
        <w:tc>
          <w:tcPr>
            <w:tcW w:w="3118" w:type="dxa"/>
          </w:tcPr>
          <w:p w14:paraId="022E8422" w14:textId="76D98BE9" w:rsidR="00FB7F8E" w:rsidRPr="009576FF" w:rsidRDefault="00FB7F8E" w:rsidP="002A374B">
            <w:pPr>
              <w:rPr>
                <w:rFonts w:ascii="Times New Roman" w:hAnsi="Times New Roman" w:cs="Times New Roman"/>
                <w:lang w:val="es-ES_tradnl"/>
              </w:rPr>
            </w:pPr>
            <w:r w:rsidRPr="009576FF">
              <w:rPr>
                <w:rFonts w:ascii="Times New Roman" w:hAnsi="Times New Roman" w:cs="Times New Roman"/>
                <w:lang w:val="es-ES_tradnl"/>
              </w:rPr>
              <w:t>OACNUDH. (2012)Nacidos libres e iguales. Orientación sexual e identidad de género en las normas internacionales de derechos humanos. Disponible en: http://www.ohchr.org/Documents/Publications/BornFreeAndEqualLowRes_SP.pdf</w:t>
            </w:r>
          </w:p>
        </w:tc>
      </w:tr>
      <w:tr w:rsidR="00FB7F8E" w:rsidRPr="009576FF" w14:paraId="7F781FFA" w14:textId="77777777" w:rsidTr="009576FF">
        <w:trPr>
          <w:trHeight w:val="1253"/>
        </w:trPr>
        <w:tc>
          <w:tcPr>
            <w:tcW w:w="1837" w:type="dxa"/>
          </w:tcPr>
          <w:p w14:paraId="2C411126" w14:textId="40A5F142" w:rsidR="00FB7F8E" w:rsidRPr="009576FF" w:rsidRDefault="008324F0" w:rsidP="00E64F4C">
            <w:pPr>
              <w:pStyle w:val="Prrafodelista"/>
              <w:spacing w:after="160"/>
              <w:ind w:left="-113"/>
              <w:rPr>
                <w:rFonts w:ascii="Times New Roman" w:hAnsi="Times New Roman" w:cs="Times New Roman"/>
                <w:lang w:val="es-ES_tradnl"/>
              </w:rPr>
            </w:pPr>
            <w:r>
              <w:rPr>
                <w:rFonts w:ascii="Times New Roman" w:hAnsi="Times New Roman" w:cs="Times New Roman"/>
                <w:lang w:val="es-ES_tradnl"/>
              </w:rPr>
              <w:t>Sesión 10</w:t>
            </w:r>
          </w:p>
          <w:p w14:paraId="573B98A6" w14:textId="617D663A" w:rsidR="00FB7F8E" w:rsidRPr="009576FF" w:rsidRDefault="00ED7D73" w:rsidP="00EC41CC">
            <w:pPr>
              <w:pStyle w:val="Prrafodelista"/>
              <w:spacing w:after="160"/>
              <w:ind w:left="-113"/>
              <w:rPr>
                <w:rFonts w:ascii="Times New Roman" w:hAnsi="Times New Roman" w:cs="Times New Roman"/>
                <w:lang w:val="es-ES_tradnl"/>
              </w:rPr>
            </w:pPr>
            <w:r>
              <w:rPr>
                <w:rFonts w:ascii="Times New Roman" w:hAnsi="Times New Roman" w:cs="Times New Roman"/>
                <w:lang w:val="es-ES_tradnl"/>
              </w:rPr>
              <w:t xml:space="preserve">Martes </w:t>
            </w:r>
            <w:r w:rsidR="00EC41CC">
              <w:rPr>
                <w:rFonts w:ascii="Times New Roman" w:hAnsi="Times New Roman" w:cs="Times New Roman"/>
                <w:lang w:val="es-ES_tradnl"/>
              </w:rPr>
              <w:t>20 de octubre</w:t>
            </w:r>
          </w:p>
        </w:tc>
        <w:tc>
          <w:tcPr>
            <w:tcW w:w="2209" w:type="dxa"/>
          </w:tcPr>
          <w:p w14:paraId="245BFAD6" w14:textId="77777777" w:rsidR="00FB7F8E" w:rsidRPr="009576FF" w:rsidRDefault="00FB7F8E"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Analizar las relaciones de inequidad de género: interseccionalidad</w:t>
            </w:r>
          </w:p>
        </w:tc>
        <w:tc>
          <w:tcPr>
            <w:tcW w:w="3604" w:type="dxa"/>
          </w:tcPr>
          <w:p w14:paraId="77B2B81C" w14:textId="77777777" w:rsidR="00FB7F8E" w:rsidRPr="009576FF" w:rsidRDefault="00FB7F8E"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Género e interseccionalidad </w:t>
            </w:r>
          </w:p>
          <w:p w14:paraId="1E4DF83E" w14:textId="77777777" w:rsidR="00FB7F8E" w:rsidRPr="009576FF" w:rsidRDefault="00FB7F8E"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Debatir a partir de la lectura cómo la categoría de género se combina con otros sistemas de desigualdad, que es necesario tomar en cuenta para entender las distintas experiencias de hombres y mujeres</w:t>
            </w:r>
          </w:p>
        </w:tc>
        <w:tc>
          <w:tcPr>
            <w:tcW w:w="3544" w:type="dxa"/>
          </w:tcPr>
          <w:p w14:paraId="62BEB63B" w14:textId="77777777" w:rsidR="00FB7F8E" w:rsidRPr="009576FF" w:rsidRDefault="00FB7F8E" w:rsidP="00E64F4C">
            <w:pPr>
              <w:pStyle w:val="Prrafodelista"/>
              <w:ind w:left="-113"/>
              <w:rPr>
                <w:rFonts w:ascii="Times New Roman" w:hAnsi="Times New Roman" w:cs="Times New Roman"/>
                <w:lang w:val="es-ES_tradnl"/>
              </w:rPr>
            </w:pPr>
          </w:p>
        </w:tc>
        <w:tc>
          <w:tcPr>
            <w:tcW w:w="3118" w:type="dxa"/>
          </w:tcPr>
          <w:p w14:paraId="0B32212C" w14:textId="46D489FE" w:rsidR="00FB7F8E" w:rsidRPr="009576FF" w:rsidRDefault="00FB7F8E"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Ficha de lectura:</w:t>
            </w:r>
          </w:p>
          <w:p w14:paraId="4311084C" w14:textId="114BCF95" w:rsidR="00FB7F8E" w:rsidRPr="009576FF" w:rsidRDefault="00FB7F8E"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Caja de herramientas para la equidad de género http://www.aecid.es/Centro-Documentacion/Documentos/Informes%20y%20gu%C3%ADas/CAJA%20DE%20HERRAMIENTAS.pdf</w:t>
            </w:r>
          </w:p>
        </w:tc>
      </w:tr>
      <w:tr w:rsidR="00FB7F8E" w:rsidRPr="009576FF" w14:paraId="2C685C31" w14:textId="77777777" w:rsidTr="009576FF">
        <w:trPr>
          <w:trHeight w:val="1507"/>
        </w:trPr>
        <w:tc>
          <w:tcPr>
            <w:tcW w:w="1837" w:type="dxa"/>
          </w:tcPr>
          <w:p w14:paraId="31368F19" w14:textId="68568773" w:rsidR="00FB7F8E" w:rsidRPr="009576FF" w:rsidRDefault="008324F0" w:rsidP="00E64F4C">
            <w:pPr>
              <w:pStyle w:val="Prrafodelista"/>
              <w:spacing w:after="160"/>
              <w:ind w:left="-113"/>
              <w:rPr>
                <w:rFonts w:ascii="Times New Roman" w:hAnsi="Times New Roman" w:cs="Times New Roman"/>
                <w:lang w:val="es-ES_tradnl"/>
              </w:rPr>
            </w:pPr>
            <w:r>
              <w:rPr>
                <w:rFonts w:ascii="Times New Roman" w:hAnsi="Times New Roman" w:cs="Times New Roman"/>
                <w:lang w:val="es-ES_tradnl"/>
              </w:rPr>
              <w:t>Sesión 11</w:t>
            </w:r>
          </w:p>
          <w:p w14:paraId="151C7273" w14:textId="5605326D" w:rsidR="00FB7F8E" w:rsidRPr="009576FF" w:rsidRDefault="00EC41CC" w:rsidP="00E64F4C">
            <w:pPr>
              <w:pStyle w:val="Prrafodelista"/>
              <w:spacing w:after="160"/>
              <w:ind w:left="-113"/>
              <w:rPr>
                <w:rFonts w:ascii="Times New Roman" w:hAnsi="Times New Roman" w:cs="Times New Roman"/>
                <w:lang w:val="es-ES_tradnl"/>
              </w:rPr>
            </w:pPr>
            <w:r>
              <w:rPr>
                <w:rFonts w:ascii="Times New Roman" w:hAnsi="Times New Roman" w:cs="Times New Roman"/>
                <w:lang w:val="es-ES_tradnl"/>
              </w:rPr>
              <w:t>Martes 27 de octubre</w:t>
            </w:r>
          </w:p>
        </w:tc>
        <w:tc>
          <w:tcPr>
            <w:tcW w:w="2209" w:type="dxa"/>
          </w:tcPr>
          <w:p w14:paraId="7F5F5A60" w14:textId="3F22D588" w:rsidR="00FB7F8E" w:rsidRPr="009576FF" w:rsidRDefault="00FB7F8E"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Fundamentar la importancia de incorporar una visión de género para propiciar relaciones interpersonales más equitativas:  políticas e iniciativas para la igualdad </w:t>
            </w:r>
          </w:p>
        </w:tc>
        <w:tc>
          <w:tcPr>
            <w:tcW w:w="3604" w:type="dxa"/>
          </w:tcPr>
          <w:p w14:paraId="500CE211" w14:textId="77777777" w:rsidR="00FB7F8E" w:rsidRPr="009576FF" w:rsidRDefault="00FB7F8E"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Discutir algunos de los mecanismos y políticas que existen para promover la igualdad de género y  conocer algunas iniciativas de grupos / sitios que la impulsan.</w:t>
            </w:r>
          </w:p>
          <w:p w14:paraId="5931CCDD" w14:textId="77777777" w:rsidR="00FB7F8E" w:rsidRPr="009576FF" w:rsidRDefault="00FB7F8E" w:rsidP="00E64F4C">
            <w:pPr>
              <w:pStyle w:val="Prrafodelista"/>
              <w:spacing w:after="160"/>
              <w:ind w:left="-113"/>
              <w:rPr>
                <w:rFonts w:ascii="Times New Roman" w:hAnsi="Times New Roman" w:cs="Times New Roman"/>
                <w:lang w:val="es-ES_tradnl"/>
              </w:rPr>
            </w:pPr>
          </w:p>
          <w:p w14:paraId="081B0259" w14:textId="092D1CFF" w:rsidR="00FB7F8E" w:rsidRPr="009576FF" w:rsidRDefault="00FB7F8E" w:rsidP="00982D5B">
            <w:pPr>
              <w:pStyle w:val="Prrafodelista"/>
              <w:ind w:left="-113"/>
              <w:rPr>
                <w:rFonts w:ascii="Times New Roman" w:hAnsi="Times New Roman" w:cs="Times New Roman"/>
                <w:lang w:val="es-ES_tradnl"/>
              </w:rPr>
            </w:pPr>
          </w:p>
        </w:tc>
        <w:tc>
          <w:tcPr>
            <w:tcW w:w="3544" w:type="dxa"/>
          </w:tcPr>
          <w:p w14:paraId="1645DC6E" w14:textId="7432DC21" w:rsidR="00FB7F8E" w:rsidRPr="009576FF" w:rsidRDefault="00FB7F8E" w:rsidP="00982D5B">
            <w:pPr>
              <w:pStyle w:val="Prrafodelista"/>
              <w:ind w:left="-113"/>
              <w:rPr>
                <w:rFonts w:ascii="Times New Roman" w:hAnsi="Times New Roman" w:cs="Times New Roman"/>
                <w:lang w:val="es-ES_tradnl"/>
              </w:rPr>
            </w:pPr>
            <w:r w:rsidRPr="009576FF">
              <w:rPr>
                <w:rFonts w:ascii="Times New Roman" w:hAnsi="Times New Roman" w:cs="Times New Roman"/>
                <w:lang w:val="es-ES_tradnl"/>
              </w:rPr>
              <w:t xml:space="preserve">Tema: </w:t>
            </w:r>
            <w:r w:rsidR="00982D5B" w:rsidRPr="009576FF">
              <w:rPr>
                <w:rFonts w:ascii="Times New Roman" w:hAnsi="Times New Roman" w:cs="Times New Roman"/>
                <w:lang w:val="es-ES_tradnl"/>
              </w:rPr>
              <w:t>Presentar los distintos movimientos sociales a partir de las inequidades de género. Ganancias y problemáticas.</w:t>
            </w:r>
          </w:p>
        </w:tc>
        <w:tc>
          <w:tcPr>
            <w:tcW w:w="3118" w:type="dxa"/>
          </w:tcPr>
          <w:p w14:paraId="1ED354C9" w14:textId="26EE126E" w:rsidR="00FB7F8E" w:rsidRPr="009576FF" w:rsidRDefault="00FB7F8E" w:rsidP="00E64F4C">
            <w:pPr>
              <w:pStyle w:val="Prrafodelista"/>
              <w:ind w:left="-113"/>
              <w:rPr>
                <w:rFonts w:ascii="Times New Roman" w:hAnsi="Times New Roman" w:cs="Times New Roman"/>
                <w:lang w:val="es-ES_tradnl"/>
              </w:rPr>
            </w:pPr>
            <w:r w:rsidRPr="009576FF">
              <w:rPr>
                <w:rFonts w:ascii="Times New Roman" w:hAnsi="Times New Roman" w:cs="Times New Roman"/>
                <w:lang w:val="es-ES_tradnl"/>
              </w:rPr>
              <w:t xml:space="preserve">Tarea: Identificar e informarse sobre distintas iniciativas (de organismos, gobiernos, sociedad civil organizada) para promover la igualdad de género.  Preparar para compartir.  </w:t>
            </w:r>
          </w:p>
        </w:tc>
      </w:tr>
      <w:tr w:rsidR="00FB7F8E" w:rsidRPr="009576FF" w14:paraId="76719641" w14:textId="77777777" w:rsidTr="009576FF">
        <w:trPr>
          <w:trHeight w:val="2015"/>
        </w:trPr>
        <w:tc>
          <w:tcPr>
            <w:tcW w:w="1837" w:type="dxa"/>
          </w:tcPr>
          <w:p w14:paraId="3AA58DFB" w14:textId="33E9618C" w:rsidR="00FB7F8E" w:rsidRPr="009576FF" w:rsidRDefault="008324F0" w:rsidP="00E64F4C">
            <w:pPr>
              <w:pStyle w:val="Prrafodelista"/>
              <w:spacing w:after="160"/>
              <w:ind w:left="-113"/>
              <w:rPr>
                <w:rFonts w:ascii="Times New Roman" w:hAnsi="Times New Roman" w:cs="Times New Roman"/>
                <w:lang w:val="es-ES_tradnl"/>
              </w:rPr>
            </w:pPr>
            <w:r>
              <w:rPr>
                <w:rFonts w:ascii="Times New Roman" w:hAnsi="Times New Roman" w:cs="Times New Roman"/>
                <w:lang w:val="es-ES_tradnl"/>
              </w:rPr>
              <w:lastRenderedPageBreak/>
              <w:t>Sesión 12</w:t>
            </w:r>
          </w:p>
          <w:p w14:paraId="7C44A947" w14:textId="2F118BD7" w:rsidR="00FB7F8E" w:rsidRPr="009576FF" w:rsidRDefault="00EC41CC" w:rsidP="00E64F4C">
            <w:pPr>
              <w:pStyle w:val="Prrafodelista"/>
              <w:spacing w:after="160"/>
              <w:ind w:left="-113"/>
              <w:rPr>
                <w:rFonts w:ascii="Times New Roman" w:hAnsi="Times New Roman" w:cs="Times New Roman"/>
                <w:lang w:val="es-ES_tradnl"/>
              </w:rPr>
            </w:pPr>
            <w:r>
              <w:rPr>
                <w:rFonts w:ascii="Times New Roman" w:hAnsi="Times New Roman" w:cs="Times New Roman"/>
                <w:lang w:val="es-ES_tradnl"/>
              </w:rPr>
              <w:t>Martes 03 de noviembre</w:t>
            </w:r>
          </w:p>
        </w:tc>
        <w:tc>
          <w:tcPr>
            <w:tcW w:w="2209" w:type="dxa"/>
          </w:tcPr>
          <w:p w14:paraId="711EF37D" w14:textId="77777777" w:rsidR="00FB7F8E" w:rsidRPr="009576FF" w:rsidRDefault="00FB7F8E"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Fundamentar la importancia de incorporar una visión de género para propiciar relaciones interpersonales más equitativas: temas de debate </w:t>
            </w:r>
          </w:p>
        </w:tc>
        <w:tc>
          <w:tcPr>
            <w:tcW w:w="3604" w:type="dxa"/>
          </w:tcPr>
          <w:p w14:paraId="4963BB46" w14:textId="29F37D01" w:rsidR="00FB7F8E" w:rsidRPr="009576FF" w:rsidRDefault="00982D5B"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El grupo elegirá una acción participativa política</w:t>
            </w:r>
            <w:r w:rsidR="00FB7F8E" w:rsidRPr="009576FF">
              <w:rPr>
                <w:rFonts w:ascii="Times New Roman" w:hAnsi="Times New Roman" w:cs="Times New Roman"/>
                <w:lang w:val="es-ES_tradnl"/>
              </w:rPr>
              <w:t xml:space="preserve"> sobre un tema de debate contemporáneo integrando la perspectiva de género (a definir de acuerdo a intereses del grupo, de acuerdo a una lista de posibles temas).</w:t>
            </w:r>
          </w:p>
          <w:p w14:paraId="315999E6" w14:textId="77777777" w:rsidR="00FB7F8E" w:rsidRPr="009576FF" w:rsidRDefault="00FB7F8E" w:rsidP="00E64F4C">
            <w:pPr>
              <w:pStyle w:val="Prrafodelista"/>
              <w:spacing w:after="160"/>
              <w:ind w:left="-113"/>
              <w:rPr>
                <w:rFonts w:ascii="Times New Roman" w:hAnsi="Times New Roman" w:cs="Times New Roman"/>
                <w:lang w:val="es-ES_tradnl"/>
              </w:rPr>
            </w:pPr>
          </w:p>
          <w:p w14:paraId="5571E7AB" w14:textId="77777777" w:rsidR="00FB7F8E" w:rsidRPr="009576FF" w:rsidRDefault="00FB7F8E" w:rsidP="00E64F4C">
            <w:pPr>
              <w:pStyle w:val="Prrafodelista"/>
              <w:spacing w:after="160"/>
              <w:ind w:left="-113"/>
              <w:rPr>
                <w:rFonts w:ascii="Times New Roman" w:hAnsi="Times New Roman" w:cs="Times New Roman"/>
                <w:lang w:val="es-ES_tradnl"/>
              </w:rPr>
            </w:pPr>
          </w:p>
          <w:p w14:paraId="0DD1602B" w14:textId="77777777" w:rsidR="00FB7F8E" w:rsidRPr="009576FF" w:rsidRDefault="00FB7F8E" w:rsidP="00E64F4C">
            <w:pPr>
              <w:pStyle w:val="Prrafodelista"/>
              <w:spacing w:after="160"/>
              <w:ind w:left="-113"/>
              <w:rPr>
                <w:rFonts w:ascii="Times New Roman" w:hAnsi="Times New Roman" w:cs="Times New Roman"/>
                <w:lang w:val="es-ES_tradnl"/>
              </w:rPr>
            </w:pPr>
          </w:p>
          <w:p w14:paraId="4B6FF56D" w14:textId="36F7B84F" w:rsidR="00FB7F8E" w:rsidRPr="009576FF" w:rsidRDefault="00FB7F8E" w:rsidP="00E64F4C">
            <w:pPr>
              <w:pStyle w:val="Prrafodelista"/>
              <w:spacing w:after="160"/>
              <w:ind w:left="-113"/>
              <w:rPr>
                <w:rFonts w:ascii="Times New Roman" w:hAnsi="Times New Roman" w:cs="Times New Roman"/>
                <w:lang w:val="es-ES_tradnl"/>
              </w:rPr>
            </w:pPr>
          </w:p>
        </w:tc>
        <w:tc>
          <w:tcPr>
            <w:tcW w:w="3544" w:type="dxa"/>
          </w:tcPr>
          <w:p w14:paraId="017E00C1" w14:textId="586685D7" w:rsidR="00FB7F8E" w:rsidRPr="009576FF" w:rsidRDefault="00FB7F8E" w:rsidP="00E64F4C">
            <w:pPr>
              <w:pStyle w:val="Prrafodelista"/>
              <w:ind w:left="-113"/>
              <w:rPr>
                <w:rFonts w:ascii="Times New Roman" w:hAnsi="Times New Roman" w:cs="Times New Roman"/>
                <w:lang w:val="es-ES_tradnl"/>
              </w:rPr>
            </w:pPr>
            <w:r w:rsidRPr="009576FF">
              <w:rPr>
                <w:rFonts w:ascii="Times New Roman" w:hAnsi="Times New Roman" w:cs="Times New Roman"/>
                <w:lang w:val="es-ES_tradnl"/>
              </w:rPr>
              <w:t>Tema: Elegir tema de debate y aportar datos e información relevante para su análisis con perspectiva de género (AC).</w:t>
            </w:r>
          </w:p>
        </w:tc>
        <w:tc>
          <w:tcPr>
            <w:tcW w:w="3118" w:type="dxa"/>
          </w:tcPr>
          <w:p w14:paraId="2127298C" w14:textId="7D0F4622" w:rsidR="00FB7F8E" w:rsidRPr="009576FF" w:rsidRDefault="00FB7F8E" w:rsidP="00E64F4C">
            <w:pPr>
              <w:pStyle w:val="Prrafodelista"/>
              <w:spacing w:after="160"/>
              <w:ind w:left="-113"/>
              <w:rPr>
                <w:rFonts w:ascii="Times New Roman" w:hAnsi="Times New Roman" w:cs="Times New Roman"/>
                <w:lang w:val="es-ES_tradnl"/>
              </w:rPr>
            </w:pPr>
          </w:p>
        </w:tc>
      </w:tr>
      <w:tr w:rsidR="00FB7F8E" w:rsidRPr="009576FF" w14:paraId="5C5102AF" w14:textId="77777777" w:rsidTr="009576FF">
        <w:trPr>
          <w:trHeight w:val="2000"/>
        </w:trPr>
        <w:tc>
          <w:tcPr>
            <w:tcW w:w="1837" w:type="dxa"/>
          </w:tcPr>
          <w:p w14:paraId="7E9E36DE" w14:textId="1ABCCCF5" w:rsidR="00FB7F8E" w:rsidRPr="009576FF" w:rsidRDefault="00C25229"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Sesión 14</w:t>
            </w:r>
          </w:p>
          <w:p w14:paraId="16ABDB36" w14:textId="74791D5B" w:rsidR="00FB7F8E" w:rsidRPr="009576FF" w:rsidRDefault="00EC41CC" w:rsidP="00EC41CC">
            <w:pPr>
              <w:pStyle w:val="Prrafodelista"/>
              <w:spacing w:after="160"/>
              <w:ind w:left="-113"/>
              <w:rPr>
                <w:rFonts w:ascii="Times New Roman" w:hAnsi="Times New Roman" w:cs="Times New Roman"/>
                <w:lang w:val="es-ES_tradnl"/>
              </w:rPr>
            </w:pPr>
            <w:r>
              <w:rPr>
                <w:rFonts w:ascii="Times New Roman" w:hAnsi="Times New Roman" w:cs="Times New Roman"/>
                <w:lang w:val="es-ES_tradnl"/>
              </w:rPr>
              <w:t>Martes 10 de noviembre</w:t>
            </w:r>
            <w:r w:rsidR="00ED7D73">
              <w:rPr>
                <w:rFonts w:ascii="Times New Roman" w:hAnsi="Times New Roman" w:cs="Times New Roman"/>
                <w:lang w:val="es-ES_tradnl"/>
              </w:rPr>
              <w:t xml:space="preserve"> </w:t>
            </w:r>
          </w:p>
        </w:tc>
        <w:tc>
          <w:tcPr>
            <w:tcW w:w="2209" w:type="dxa"/>
          </w:tcPr>
          <w:p w14:paraId="5A056422" w14:textId="77777777" w:rsidR="00FB7F8E" w:rsidRPr="009576FF" w:rsidRDefault="00FB7F8E"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Fundamentar la importancia de incorporar una visión de género para propiciar relaciones interpersonales más equitativas: temas de debate </w:t>
            </w:r>
          </w:p>
        </w:tc>
        <w:tc>
          <w:tcPr>
            <w:tcW w:w="3604" w:type="dxa"/>
          </w:tcPr>
          <w:p w14:paraId="1BDF4B10" w14:textId="726982DA" w:rsidR="00FB7F8E" w:rsidRPr="009576FF" w:rsidRDefault="00FB7F8E"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 El grupo discutirá sobre un tema de debate contemporáneo integrando la perspectiva de género (a definir de acuerdo a intereses del grupo, de acuerdo a una lista de posibles temas)</w:t>
            </w:r>
          </w:p>
        </w:tc>
        <w:tc>
          <w:tcPr>
            <w:tcW w:w="3544" w:type="dxa"/>
          </w:tcPr>
          <w:p w14:paraId="5A45A475" w14:textId="77777777" w:rsidR="00FB7F8E" w:rsidRPr="009576FF" w:rsidRDefault="00FB7F8E" w:rsidP="00E64F4C">
            <w:pPr>
              <w:pStyle w:val="Prrafodelista"/>
              <w:ind w:left="-113"/>
              <w:rPr>
                <w:rFonts w:ascii="Times New Roman" w:hAnsi="Times New Roman" w:cs="Times New Roman"/>
                <w:lang w:val="es-ES_tradnl"/>
              </w:rPr>
            </w:pPr>
          </w:p>
        </w:tc>
        <w:tc>
          <w:tcPr>
            <w:tcW w:w="3118" w:type="dxa"/>
          </w:tcPr>
          <w:p w14:paraId="6264B93D" w14:textId="59EFA97A" w:rsidR="00FB7F8E" w:rsidRPr="009576FF" w:rsidRDefault="00FB7F8E"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Entrega del ensayo individual</w:t>
            </w:r>
          </w:p>
          <w:p w14:paraId="4D233FBD" w14:textId="77777777" w:rsidR="00FB7F8E" w:rsidRPr="009576FF" w:rsidRDefault="00FB7F8E" w:rsidP="00E64F4C">
            <w:pPr>
              <w:pStyle w:val="Prrafodelista"/>
              <w:spacing w:after="160"/>
              <w:ind w:left="-113"/>
              <w:rPr>
                <w:rFonts w:ascii="Times New Roman" w:hAnsi="Times New Roman" w:cs="Times New Roman"/>
                <w:lang w:val="es-ES_tradnl"/>
              </w:rPr>
            </w:pPr>
          </w:p>
        </w:tc>
      </w:tr>
      <w:tr w:rsidR="00FB7F8E" w:rsidRPr="009576FF" w14:paraId="0CE6710F" w14:textId="77777777" w:rsidTr="009576FF">
        <w:trPr>
          <w:trHeight w:val="2522"/>
        </w:trPr>
        <w:tc>
          <w:tcPr>
            <w:tcW w:w="1837" w:type="dxa"/>
          </w:tcPr>
          <w:p w14:paraId="2AE0E94A" w14:textId="678CE402" w:rsidR="00FB7F8E" w:rsidRPr="009576FF" w:rsidRDefault="00C25229"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Sesión 15</w:t>
            </w:r>
          </w:p>
          <w:p w14:paraId="11627D13" w14:textId="68BBD4FB" w:rsidR="00FB7F8E" w:rsidRPr="009576FF" w:rsidRDefault="00ED7D73" w:rsidP="00EC41CC">
            <w:pPr>
              <w:pStyle w:val="Prrafodelista"/>
              <w:spacing w:after="160"/>
              <w:ind w:left="-113"/>
              <w:rPr>
                <w:rFonts w:ascii="Times New Roman" w:hAnsi="Times New Roman" w:cs="Times New Roman"/>
                <w:lang w:val="es-ES_tradnl"/>
              </w:rPr>
            </w:pPr>
            <w:r>
              <w:rPr>
                <w:rFonts w:ascii="Times New Roman" w:hAnsi="Times New Roman" w:cs="Times New Roman"/>
                <w:lang w:val="es-ES_tradnl"/>
              </w:rPr>
              <w:t xml:space="preserve">Martes </w:t>
            </w:r>
            <w:r w:rsidR="00EC41CC">
              <w:rPr>
                <w:rFonts w:ascii="Times New Roman" w:hAnsi="Times New Roman" w:cs="Times New Roman"/>
                <w:lang w:val="es-ES_tradnl"/>
              </w:rPr>
              <w:t>17 de noviembre</w:t>
            </w:r>
          </w:p>
        </w:tc>
        <w:tc>
          <w:tcPr>
            <w:tcW w:w="2209" w:type="dxa"/>
          </w:tcPr>
          <w:p w14:paraId="0A64F66E" w14:textId="77777777" w:rsidR="00FB7F8E" w:rsidRPr="009576FF" w:rsidRDefault="00FB7F8E"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Fundamentar la importancia de incorporar una visión de género para propiciar relaciones interpersonales más equitativas: presentación y discusión de trabajos de cierre </w:t>
            </w:r>
          </w:p>
        </w:tc>
        <w:tc>
          <w:tcPr>
            <w:tcW w:w="3604" w:type="dxa"/>
          </w:tcPr>
          <w:p w14:paraId="087A9D82" w14:textId="7EDD0E97" w:rsidR="00FB7F8E" w:rsidRPr="009576FF" w:rsidRDefault="00FB7F8E"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 Presentación de trabajos de cierre</w:t>
            </w:r>
          </w:p>
        </w:tc>
        <w:tc>
          <w:tcPr>
            <w:tcW w:w="3544" w:type="dxa"/>
          </w:tcPr>
          <w:p w14:paraId="1F0F7888" w14:textId="31F58A31" w:rsidR="00FB7F8E" w:rsidRPr="009576FF" w:rsidRDefault="00FB7F8E" w:rsidP="00E64F4C">
            <w:pPr>
              <w:pStyle w:val="Prrafodelista"/>
              <w:ind w:left="-113"/>
              <w:rPr>
                <w:rFonts w:ascii="Times New Roman" w:hAnsi="Times New Roman" w:cs="Times New Roman"/>
                <w:lang w:val="es-ES_tradnl"/>
              </w:rPr>
            </w:pPr>
            <w:r w:rsidRPr="009576FF">
              <w:rPr>
                <w:rFonts w:ascii="Times New Roman" w:hAnsi="Times New Roman" w:cs="Times New Roman"/>
                <w:lang w:val="es-ES_tradnl"/>
              </w:rPr>
              <w:t>Presentar principales hallazgos de sus investigaciones (ensayos)</w:t>
            </w:r>
            <w:r w:rsidR="00C25229" w:rsidRPr="009576FF">
              <w:rPr>
                <w:rFonts w:ascii="Times New Roman" w:hAnsi="Times New Roman" w:cs="Times New Roman"/>
                <w:lang w:val="es-ES_tradnl"/>
              </w:rPr>
              <w:t>. Presentar trabajo en equipo: infografía, campaña, etc.</w:t>
            </w:r>
          </w:p>
        </w:tc>
        <w:tc>
          <w:tcPr>
            <w:tcW w:w="3118" w:type="dxa"/>
          </w:tcPr>
          <w:p w14:paraId="62F93155" w14:textId="3CC2FA77" w:rsidR="00FB7F8E" w:rsidRPr="009576FF" w:rsidRDefault="00FB7F8E"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 xml:space="preserve">Entrega de trabajo final </w:t>
            </w:r>
          </w:p>
        </w:tc>
      </w:tr>
      <w:tr w:rsidR="009576FF" w:rsidRPr="009576FF" w14:paraId="0D23372F" w14:textId="77777777" w:rsidTr="009576FF">
        <w:trPr>
          <w:trHeight w:val="1761"/>
        </w:trPr>
        <w:tc>
          <w:tcPr>
            <w:tcW w:w="1837" w:type="dxa"/>
          </w:tcPr>
          <w:p w14:paraId="7F8C047E" w14:textId="52C50439" w:rsidR="009576FF" w:rsidRPr="009576FF" w:rsidRDefault="009576FF" w:rsidP="00E64F4C">
            <w:pPr>
              <w:pStyle w:val="Prrafodelista"/>
              <w:spacing w:after="160"/>
              <w:ind w:left="-113"/>
              <w:rPr>
                <w:rFonts w:ascii="Times New Roman" w:hAnsi="Times New Roman" w:cs="Times New Roman"/>
                <w:lang w:val="es-ES_tradnl"/>
              </w:rPr>
            </w:pPr>
            <w:r w:rsidRPr="009576FF">
              <w:rPr>
                <w:rFonts w:ascii="Times New Roman" w:hAnsi="Times New Roman" w:cs="Times New Roman"/>
                <w:lang w:val="es-ES_tradnl"/>
              </w:rPr>
              <w:t>Sesión 16</w:t>
            </w:r>
          </w:p>
          <w:p w14:paraId="399550E2" w14:textId="10715FAB" w:rsidR="009576FF" w:rsidRPr="009576FF" w:rsidRDefault="00ED7D73" w:rsidP="00EC41CC">
            <w:pPr>
              <w:pStyle w:val="Prrafodelista"/>
              <w:spacing w:after="160"/>
              <w:ind w:left="-113"/>
              <w:rPr>
                <w:rFonts w:ascii="Times New Roman" w:hAnsi="Times New Roman" w:cs="Times New Roman"/>
                <w:lang w:val="es-ES_tradnl"/>
              </w:rPr>
            </w:pPr>
            <w:r>
              <w:rPr>
                <w:rFonts w:ascii="Times New Roman" w:hAnsi="Times New Roman" w:cs="Times New Roman"/>
                <w:lang w:val="es-ES_tradnl"/>
              </w:rPr>
              <w:t xml:space="preserve">Martes </w:t>
            </w:r>
            <w:r w:rsidR="00EC41CC">
              <w:rPr>
                <w:rFonts w:ascii="Times New Roman" w:hAnsi="Times New Roman" w:cs="Times New Roman"/>
                <w:lang w:val="es-ES_tradnl"/>
              </w:rPr>
              <w:t>24 de noviembre</w:t>
            </w:r>
          </w:p>
        </w:tc>
        <w:tc>
          <w:tcPr>
            <w:tcW w:w="12475" w:type="dxa"/>
            <w:gridSpan w:val="4"/>
            <w:vAlign w:val="center"/>
          </w:tcPr>
          <w:p w14:paraId="25AA30EA" w14:textId="5EA40AA5" w:rsidR="009576FF" w:rsidRPr="009576FF" w:rsidRDefault="009576FF" w:rsidP="009576FF">
            <w:pPr>
              <w:pStyle w:val="Prrafodelista"/>
              <w:spacing w:after="160"/>
              <w:ind w:left="-113"/>
              <w:jc w:val="center"/>
              <w:rPr>
                <w:rFonts w:ascii="Times New Roman" w:hAnsi="Times New Roman" w:cs="Times New Roman"/>
                <w:b/>
                <w:lang w:val="es-ES_tradnl"/>
              </w:rPr>
            </w:pPr>
            <w:r w:rsidRPr="009576FF">
              <w:rPr>
                <w:rFonts w:ascii="Times New Roman" w:hAnsi="Times New Roman" w:cs="Times New Roman"/>
                <w:b/>
                <w:lang w:val="es-ES_tradnl"/>
              </w:rPr>
              <w:t>Entrega de calificaciones</w:t>
            </w:r>
          </w:p>
        </w:tc>
      </w:tr>
    </w:tbl>
    <w:p w14:paraId="49EACE9F" w14:textId="77777777" w:rsidR="00BF07B2" w:rsidRDefault="00BF07B2" w:rsidP="00584167">
      <w:pPr>
        <w:pStyle w:val="Prrafodelista"/>
        <w:spacing w:line="240" w:lineRule="auto"/>
        <w:jc w:val="both"/>
        <w:rPr>
          <w:rFonts w:ascii="Times New Roman" w:hAnsi="Times New Roman" w:cs="Times New Roman"/>
        </w:rPr>
      </w:pPr>
    </w:p>
    <w:p w14:paraId="1056798D" w14:textId="77777777" w:rsidR="00FB2030" w:rsidRPr="00FB2030" w:rsidRDefault="00FB2030" w:rsidP="00FB2030">
      <w:pPr>
        <w:spacing w:line="240" w:lineRule="auto"/>
        <w:jc w:val="both"/>
        <w:rPr>
          <w:rFonts w:ascii="Times New Roman" w:hAnsi="Times New Roman" w:cs="Times New Roman"/>
          <w:b/>
          <w:sz w:val="24"/>
          <w:szCs w:val="24"/>
        </w:rPr>
      </w:pPr>
      <w:r w:rsidRPr="00FB2030">
        <w:rPr>
          <w:rFonts w:ascii="Times New Roman" w:hAnsi="Times New Roman" w:cs="Times New Roman"/>
          <w:b/>
          <w:sz w:val="24"/>
          <w:szCs w:val="24"/>
        </w:rPr>
        <w:lastRenderedPageBreak/>
        <w:t>Productos</w:t>
      </w:r>
    </w:p>
    <w:p w14:paraId="7A31900F" w14:textId="17763414" w:rsidR="000D3002" w:rsidRDefault="001601ED" w:rsidP="00FB2030">
      <w:pPr>
        <w:numPr>
          <w:ilvl w:val="0"/>
          <w:numId w:val="24"/>
        </w:numPr>
        <w:spacing w:line="240" w:lineRule="auto"/>
        <w:jc w:val="both"/>
        <w:rPr>
          <w:rFonts w:ascii="Times New Roman" w:hAnsi="Times New Roman" w:cs="Times New Roman"/>
          <w:sz w:val="24"/>
          <w:szCs w:val="24"/>
        </w:rPr>
      </w:pPr>
      <w:r w:rsidRPr="002F74C5">
        <w:rPr>
          <w:rFonts w:ascii="Times New Roman" w:hAnsi="Times New Roman" w:cs="Times New Roman"/>
          <w:b/>
          <w:sz w:val="24"/>
          <w:szCs w:val="24"/>
        </w:rPr>
        <w:t xml:space="preserve">Ficha de lectura </w:t>
      </w:r>
      <w:r w:rsidR="000D3002" w:rsidRPr="002F74C5">
        <w:rPr>
          <w:rFonts w:ascii="Times New Roman" w:hAnsi="Times New Roman" w:cs="Times New Roman"/>
          <w:b/>
          <w:sz w:val="24"/>
          <w:szCs w:val="24"/>
        </w:rPr>
        <w:t>y mapas conceptuales</w:t>
      </w:r>
      <w:r w:rsidR="000D3002">
        <w:rPr>
          <w:rFonts w:ascii="Times New Roman" w:hAnsi="Times New Roman" w:cs="Times New Roman"/>
          <w:sz w:val="24"/>
          <w:szCs w:val="24"/>
        </w:rPr>
        <w:t xml:space="preserve">: </w:t>
      </w:r>
      <w:r w:rsidR="002F74C5">
        <w:rPr>
          <w:rFonts w:ascii="Times New Roman" w:hAnsi="Times New Roman" w:cs="Times New Roman"/>
          <w:sz w:val="24"/>
          <w:szCs w:val="24"/>
        </w:rPr>
        <w:t>Se trata de recuperar la información más relevante del texto y presentarla de manera sintética, en una cuartilla. La ficha de lectura integra las ideas y puntos principales en una síntesis. En los mapas conceptuales se integran los conceptos o aspectos más relevantes mostrando gráficamente la relación entre ellos. En ambos casos se integra la bibliografía</w:t>
      </w:r>
      <w:r w:rsidR="00F8182F">
        <w:rPr>
          <w:rFonts w:ascii="Times New Roman" w:hAnsi="Times New Roman" w:cs="Times New Roman"/>
          <w:sz w:val="24"/>
          <w:szCs w:val="24"/>
        </w:rPr>
        <w:t xml:space="preserve"> en formato APA</w:t>
      </w:r>
      <w:r w:rsidR="00675F2F">
        <w:rPr>
          <w:rFonts w:ascii="Times New Roman" w:hAnsi="Times New Roman" w:cs="Times New Roman"/>
          <w:sz w:val="24"/>
          <w:szCs w:val="24"/>
        </w:rPr>
        <w:t xml:space="preserve"> y se busca información curricular para conocer al autor/a</w:t>
      </w:r>
      <w:r w:rsidR="002F74C5">
        <w:rPr>
          <w:rFonts w:ascii="Times New Roman" w:hAnsi="Times New Roman" w:cs="Times New Roman"/>
          <w:sz w:val="24"/>
          <w:szCs w:val="24"/>
        </w:rPr>
        <w:t xml:space="preserve">. </w:t>
      </w:r>
    </w:p>
    <w:p w14:paraId="2A099DC4" w14:textId="06D9009D" w:rsidR="000D3002" w:rsidRDefault="000D3002" w:rsidP="00FB2030">
      <w:pPr>
        <w:numPr>
          <w:ilvl w:val="0"/>
          <w:numId w:val="24"/>
        </w:numPr>
        <w:spacing w:line="240" w:lineRule="auto"/>
        <w:jc w:val="both"/>
        <w:rPr>
          <w:rFonts w:ascii="Times New Roman" w:hAnsi="Times New Roman" w:cs="Times New Roman"/>
          <w:sz w:val="24"/>
          <w:szCs w:val="24"/>
        </w:rPr>
      </w:pPr>
      <w:r w:rsidRPr="002F74C5">
        <w:rPr>
          <w:rFonts w:ascii="Times New Roman" w:hAnsi="Times New Roman" w:cs="Times New Roman"/>
          <w:b/>
          <w:sz w:val="24"/>
          <w:szCs w:val="24"/>
        </w:rPr>
        <w:t>Reflexión sobre lectura</w:t>
      </w:r>
      <w:r w:rsidR="001011E7" w:rsidRPr="002F74C5">
        <w:rPr>
          <w:rFonts w:ascii="Times New Roman" w:hAnsi="Times New Roman" w:cs="Times New Roman"/>
          <w:b/>
          <w:sz w:val="24"/>
          <w:szCs w:val="24"/>
        </w:rPr>
        <w:t>s:</w:t>
      </w:r>
      <w:r w:rsidR="002F74C5">
        <w:rPr>
          <w:rFonts w:ascii="Times New Roman" w:hAnsi="Times New Roman" w:cs="Times New Roman"/>
          <w:sz w:val="24"/>
          <w:szCs w:val="24"/>
        </w:rPr>
        <w:t xml:space="preserve"> Se presenta una reflexión personal sobre los aspectos que más llamaron la atención de las lecturas, discutiendo acuerdos y desacuerdos, proveyendo algunos ejemplos o información para complementar o contrastar. Tiene entre 1 y 2 hojas de extensión. Se incluye la bibliografía</w:t>
      </w:r>
      <w:r w:rsidR="00F8182F">
        <w:rPr>
          <w:rFonts w:ascii="Times New Roman" w:hAnsi="Times New Roman" w:cs="Times New Roman"/>
          <w:sz w:val="24"/>
          <w:szCs w:val="24"/>
        </w:rPr>
        <w:t xml:space="preserve"> en formato APA</w:t>
      </w:r>
      <w:r w:rsidR="00675F2F">
        <w:rPr>
          <w:rFonts w:ascii="Times New Roman" w:hAnsi="Times New Roman" w:cs="Times New Roman"/>
          <w:sz w:val="24"/>
          <w:szCs w:val="24"/>
        </w:rPr>
        <w:t xml:space="preserve"> </w:t>
      </w:r>
      <w:r w:rsidR="00675F2F" w:rsidRPr="00675F2F">
        <w:rPr>
          <w:rFonts w:ascii="Times New Roman" w:hAnsi="Times New Roman" w:cs="Times New Roman"/>
          <w:sz w:val="24"/>
          <w:szCs w:val="24"/>
        </w:rPr>
        <w:t>y se busca información curricular para conocer al autor/a</w:t>
      </w:r>
      <w:r w:rsidR="002F74C5">
        <w:rPr>
          <w:rFonts w:ascii="Times New Roman" w:hAnsi="Times New Roman" w:cs="Times New Roman"/>
          <w:sz w:val="24"/>
          <w:szCs w:val="24"/>
        </w:rPr>
        <w:t>.</w:t>
      </w:r>
    </w:p>
    <w:p w14:paraId="737E30E4" w14:textId="3BD08B7B" w:rsidR="00732A2C" w:rsidRDefault="00732A2C" w:rsidP="00FB2030">
      <w:pPr>
        <w:numPr>
          <w:ilvl w:val="0"/>
          <w:numId w:val="24"/>
        </w:numPr>
        <w:spacing w:line="240" w:lineRule="auto"/>
        <w:jc w:val="both"/>
        <w:rPr>
          <w:rFonts w:ascii="Times New Roman" w:hAnsi="Times New Roman" w:cs="Times New Roman"/>
          <w:sz w:val="24"/>
          <w:szCs w:val="24"/>
        </w:rPr>
      </w:pPr>
      <w:r w:rsidRPr="0085355B">
        <w:rPr>
          <w:rFonts w:ascii="Times New Roman" w:hAnsi="Times New Roman" w:cs="Times New Roman"/>
          <w:b/>
          <w:sz w:val="24"/>
          <w:szCs w:val="24"/>
        </w:rPr>
        <w:t>Análisis de contexto</w:t>
      </w:r>
      <w:r w:rsidR="001011E7" w:rsidRPr="0085355B">
        <w:rPr>
          <w:rFonts w:ascii="Times New Roman" w:hAnsi="Times New Roman" w:cs="Times New Roman"/>
          <w:b/>
          <w:sz w:val="24"/>
          <w:szCs w:val="24"/>
        </w:rPr>
        <w:t xml:space="preserve"> (AC):</w:t>
      </w:r>
      <w:r>
        <w:rPr>
          <w:rFonts w:ascii="Times New Roman" w:hAnsi="Times New Roman" w:cs="Times New Roman"/>
          <w:sz w:val="24"/>
          <w:szCs w:val="24"/>
        </w:rPr>
        <w:t xml:space="preserve"> </w:t>
      </w:r>
      <w:r w:rsidR="00911267">
        <w:rPr>
          <w:rFonts w:ascii="Times New Roman" w:hAnsi="Times New Roman" w:cs="Times New Roman"/>
          <w:sz w:val="24"/>
          <w:szCs w:val="24"/>
        </w:rPr>
        <w:t>Se trata de buscar información en fuentes confiables (bases de datos estadísticos, investigaciones académicas, de organismos internacionales u organizaciones de la sociedad civil con trayectoria reconocida en temas de derechos humanos y género), sintetizando elementos que alimenten la discusión crítica e informada del tema en cuestión. Se envía una la síntesis de información junto con la bibliografía consultada</w:t>
      </w:r>
      <w:r w:rsidR="00F8182F">
        <w:rPr>
          <w:rFonts w:ascii="Times New Roman" w:hAnsi="Times New Roman" w:cs="Times New Roman"/>
          <w:sz w:val="24"/>
          <w:szCs w:val="24"/>
        </w:rPr>
        <w:t xml:space="preserve"> en formato APA</w:t>
      </w:r>
      <w:r w:rsidR="00911267">
        <w:rPr>
          <w:rFonts w:ascii="Times New Roman" w:hAnsi="Times New Roman" w:cs="Times New Roman"/>
          <w:sz w:val="24"/>
          <w:szCs w:val="24"/>
        </w:rPr>
        <w:t xml:space="preserve">. </w:t>
      </w:r>
    </w:p>
    <w:p w14:paraId="75A2A60A" w14:textId="4A83BBAF" w:rsidR="00732A2C" w:rsidRDefault="00732A2C" w:rsidP="00FB2030">
      <w:pPr>
        <w:numPr>
          <w:ilvl w:val="0"/>
          <w:numId w:val="24"/>
        </w:numPr>
        <w:spacing w:line="240" w:lineRule="auto"/>
        <w:jc w:val="both"/>
        <w:rPr>
          <w:rFonts w:ascii="Times New Roman" w:hAnsi="Times New Roman" w:cs="Times New Roman"/>
          <w:sz w:val="24"/>
          <w:szCs w:val="24"/>
        </w:rPr>
      </w:pPr>
      <w:r w:rsidRPr="0085355B">
        <w:rPr>
          <w:rFonts w:ascii="Times New Roman" w:hAnsi="Times New Roman" w:cs="Times New Roman"/>
          <w:b/>
          <w:sz w:val="24"/>
          <w:szCs w:val="24"/>
        </w:rPr>
        <w:t>Ensayo individual</w:t>
      </w:r>
      <w:r w:rsidR="001011E7" w:rsidRPr="0085355B">
        <w:rPr>
          <w:rFonts w:ascii="Times New Roman" w:hAnsi="Times New Roman" w:cs="Times New Roman"/>
          <w:b/>
          <w:sz w:val="24"/>
          <w:szCs w:val="24"/>
        </w:rPr>
        <w:t>:</w:t>
      </w:r>
      <w:r w:rsidR="00F8182F">
        <w:rPr>
          <w:rFonts w:ascii="Times New Roman" w:hAnsi="Times New Roman" w:cs="Times New Roman"/>
          <w:sz w:val="24"/>
          <w:szCs w:val="24"/>
        </w:rPr>
        <w:t xml:space="preserve"> Cada estudiante selecciona un tema de su interés, busca información relevante en fuentes confiables y lo analiza empleando las lecturas revisadas. Se integra una opinión personal al final y la bibliografía consultada en formato APA.</w:t>
      </w:r>
    </w:p>
    <w:p w14:paraId="16CC9424" w14:textId="6A5839E0" w:rsidR="00732A2C" w:rsidRDefault="00732A2C" w:rsidP="00FB2030">
      <w:pPr>
        <w:numPr>
          <w:ilvl w:val="0"/>
          <w:numId w:val="24"/>
        </w:numPr>
        <w:spacing w:line="240" w:lineRule="auto"/>
        <w:jc w:val="both"/>
        <w:rPr>
          <w:rFonts w:ascii="Times New Roman" w:hAnsi="Times New Roman" w:cs="Times New Roman"/>
          <w:sz w:val="24"/>
          <w:szCs w:val="24"/>
        </w:rPr>
      </w:pPr>
      <w:r w:rsidRPr="0085355B">
        <w:rPr>
          <w:rFonts w:ascii="Times New Roman" w:hAnsi="Times New Roman" w:cs="Times New Roman"/>
          <w:b/>
          <w:sz w:val="24"/>
          <w:szCs w:val="24"/>
        </w:rPr>
        <w:t xml:space="preserve">Presentación </w:t>
      </w:r>
      <w:r w:rsidR="001011E7" w:rsidRPr="0085355B">
        <w:rPr>
          <w:rFonts w:ascii="Times New Roman" w:hAnsi="Times New Roman" w:cs="Times New Roman"/>
          <w:b/>
          <w:sz w:val="24"/>
          <w:szCs w:val="24"/>
        </w:rPr>
        <w:t>y</w:t>
      </w:r>
      <w:r w:rsidRPr="0085355B">
        <w:rPr>
          <w:rFonts w:ascii="Times New Roman" w:hAnsi="Times New Roman" w:cs="Times New Roman"/>
          <w:b/>
          <w:sz w:val="24"/>
          <w:szCs w:val="24"/>
        </w:rPr>
        <w:t xml:space="preserve"> trabajo final</w:t>
      </w:r>
      <w:r w:rsidR="001011E7" w:rsidRPr="0085355B">
        <w:rPr>
          <w:rFonts w:ascii="Times New Roman" w:hAnsi="Times New Roman" w:cs="Times New Roman"/>
          <w:b/>
          <w:sz w:val="24"/>
          <w:szCs w:val="24"/>
        </w:rPr>
        <w:t>:</w:t>
      </w:r>
      <w:r w:rsidRPr="00732A2C">
        <w:rPr>
          <w:rFonts w:ascii="Times New Roman" w:hAnsi="Times New Roman" w:cs="Times New Roman"/>
          <w:sz w:val="24"/>
          <w:szCs w:val="24"/>
        </w:rPr>
        <w:t xml:space="preserve"> </w:t>
      </w:r>
      <w:r w:rsidR="00F8182F">
        <w:rPr>
          <w:rFonts w:ascii="Times New Roman" w:hAnsi="Times New Roman" w:cs="Times New Roman"/>
          <w:sz w:val="24"/>
          <w:szCs w:val="24"/>
        </w:rPr>
        <w:t>En equipos de tres estudiantes desarrollan una campaña informativa sobre el tema de su elección y lo presentan al grupo. Se valorará el manejo analítico e informado del tema, la creatividad y elaboración o ejecución de su propuesta.</w:t>
      </w:r>
    </w:p>
    <w:p w14:paraId="5E6E4071" w14:textId="3F266516" w:rsidR="00732A2C" w:rsidRDefault="00732A2C" w:rsidP="00FB2030">
      <w:pPr>
        <w:numPr>
          <w:ilvl w:val="0"/>
          <w:numId w:val="24"/>
        </w:numPr>
        <w:spacing w:line="240" w:lineRule="auto"/>
        <w:jc w:val="both"/>
        <w:rPr>
          <w:rFonts w:ascii="Times New Roman" w:hAnsi="Times New Roman" w:cs="Times New Roman"/>
          <w:sz w:val="24"/>
          <w:szCs w:val="24"/>
        </w:rPr>
      </w:pPr>
      <w:r w:rsidRPr="0085355B">
        <w:rPr>
          <w:rFonts w:ascii="Times New Roman" w:hAnsi="Times New Roman" w:cs="Times New Roman"/>
          <w:b/>
          <w:sz w:val="24"/>
          <w:szCs w:val="24"/>
        </w:rPr>
        <w:t>Participación activa en las sesiones</w:t>
      </w:r>
      <w:r w:rsidR="00F8182F" w:rsidRPr="0085355B">
        <w:rPr>
          <w:rFonts w:ascii="Times New Roman" w:hAnsi="Times New Roman" w:cs="Times New Roman"/>
          <w:b/>
          <w:sz w:val="24"/>
          <w:szCs w:val="24"/>
        </w:rPr>
        <w:t>:</w:t>
      </w:r>
      <w:r w:rsidR="00F8182F">
        <w:rPr>
          <w:rFonts w:ascii="Times New Roman" w:hAnsi="Times New Roman" w:cs="Times New Roman"/>
          <w:sz w:val="24"/>
          <w:szCs w:val="24"/>
        </w:rPr>
        <w:t xml:space="preserve"> En cada clase se llevará un registro de la participación del lxs estudiantes, considerando únicamente las aportaciones que se hagan con base en los textos revisados, información confiable del tema y su opinión argumentada o dudas sobre el tema que se analiza. </w:t>
      </w:r>
    </w:p>
    <w:p w14:paraId="00FD9583" w14:textId="0DA3E57E" w:rsidR="00325EDC" w:rsidRDefault="00325EDC" w:rsidP="00FB2030">
      <w:pPr>
        <w:numPr>
          <w:ilvl w:val="0"/>
          <w:numId w:val="24"/>
        </w:numPr>
        <w:spacing w:line="240" w:lineRule="auto"/>
        <w:jc w:val="both"/>
        <w:rPr>
          <w:rFonts w:ascii="Times New Roman" w:hAnsi="Times New Roman" w:cs="Times New Roman"/>
          <w:sz w:val="24"/>
          <w:szCs w:val="24"/>
        </w:rPr>
      </w:pPr>
      <w:r>
        <w:rPr>
          <w:rFonts w:ascii="Times New Roman" w:hAnsi="Times New Roman" w:cs="Times New Roman"/>
          <w:b/>
          <w:sz w:val="24"/>
          <w:szCs w:val="24"/>
        </w:rPr>
        <w:t>Presentación de lectura:</w:t>
      </w:r>
      <w:r>
        <w:rPr>
          <w:rFonts w:ascii="Times New Roman" w:hAnsi="Times New Roman" w:cs="Times New Roman"/>
          <w:sz w:val="24"/>
          <w:szCs w:val="24"/>
        </w:rPr>
        <w:t xml:space="preserve"> Se distribuirán las lecturas entre las y los estudiantes, quien se hará responsable de </w:t>
      </w:r>
      <w:r w:rsidR="005B4882">
        <w:rPr>
          <w:rFonts w:ascii="Times New Roman" w:hAnsi="Times New Roman" w:cs="Times New Roman"/>
          <w:sz w:val="24"/>
          <w:szCs w:val="24"/>
        </w:rPr>
        <w:t>comentar</w:t>
      </w:r>
      <w:r>
        <w:rPr>
          <w:rFonts w:ascii="Times New Roman" w:hAnsi="Times New Roman" w:cs="Times New Roman"/>
          <w:sz w:val="24"/>
          <w:szCs w:val="24"/>
        </w:rPr>
        <w:t xml:space="preserve"> los puntos centrales de la lectura y proponer algún ejemplo o ejercicio para identificar o reflexion</w:t>
      </w:r>
      <w:r w:rsidR="005B4882">
        <w:rPr>
          <w:rFonts w:ascii="Times New Roman" w:hAnsi="Times New Roman" w:cs="Times New Roman"/>
          <w:sz w:val="24"/>
          <w:szCs w:val="24"/>
        </w:rPr>
        <w:t>ar sobre el tema de la lectura, en total son 10 a 15 minutos de exposición/actividad.</w:t>
      </w:r>
    </w:p>
    <w:p w14:paraId="6311B2B7" w14:textId="77777777" w:rsidR="00162F98" w:rsidRPr="00162F98" w:rsidRDefault="00162F98" w:rsidP="00162F98">
      <w:pPr>
        <w:spacing w:after="0" w:line="240" w:lineRule="auto"/>
        <w:rPr>
          <w:rFonts w:ascii="Times New Roman" w:hAnsi="Times New Roman" w:cs="Times New Roman"/>
          <w:sz w:val="24"/>
          <w:szCs w:val="24"/>
        </w:rPr>
      </w:pPr>
    </w:p>
    <w:p w14:paraId="6E0D29BC" w14:textId="706B6514" w:rsidR="00162F98" w:rsidRPr="00162F98" w:rsidRDefault="00162F98" w:rsidP="00162F98">
      <w:pPr>
        <w:spacing w:after="0" w:line="240" w:lineRule="auto"/>
        <w:rPr>
          <w:rFonts w:ascii="Times New Roman" w:hAnsi="Times New Roman" w:cs="Times New Roman"/>
          <w:bCs/>
          <w:sz w:val="24"/>
          <w:szCs w:val="24"/>
          <w:lang w:val="es-ES_tradnl"/>
        </w:rPr>
      </w:pPr>
      <w:r w:rsidRPr="00162F98">
        <w:rPr>
          <w:rFonts w:ascii="Times New Roman" w:hAnsi="Times New Roman" w:cs="Times New Roman"/>
          <w:b/>
          <w:bCs/>
          <w:sz w:val="24"/>
          <w:szCs w:val="24"/>
          <w:lang w:val="es-ES_tradnl"/>
        </w:rPr>
        <w:t>Normas de trabajo</w:t>
      </w:r>
    </w:p>
    <w:p w14:paraId="0A071446" w14:textId="77777777" w:rsidR="00162F98" w:rsidRPr="00162F98" w:rsidRDefault="00162F98" w:rsidP="00162F98">
      <w:pPr>
        <w:spacing w:after="0" w:line="240" w:lineRule="auto"/>
        <w:contextualSpacing/>
        <w:jc w:val="both"/>
        <w:rPr>
          <w:rFonts w:ascii="Times New Roman" w:hAnsi="Times New Roman" w:cs="Times New Roman"/>
          <w:bCs/>
          <w:color w:val="FF0000"/>
          <w:sz w:val="24"/>
          <w:szCs w:val="24"/>
          <w:lang w:val="es-ES_tradnl"/>
        </w:rPr>
      </w:pPr>
    </w:p>
    <w:p w14:paraId="4CA18863" w14:textId="77777777" w:rsidR="00162F98" w:rsidRPr="00162F98" w:rsidRDefault="00162F98" w:rsidP="00162F98">
      <w:pPr>
        <w:spacing w:after="0" w:line="240" w:lineRule="auto"/>
        <w:contextualSpacing/>
        <w:jc w:val="both"/>
        <w:rPr>
          <w:rFonts w:ascii="Times New Roman" w:hAnsi="Times New Roman" w:cs="Times New Roman"/>
          <w:sz w:val="24"/>
          <w:szCs w:val="24"/>
          <w:lang w:val="es-ES_tradnl"/>
        </w:rPr>
      </w:pPr>
      <w:r w:rsidRPr="00162F98">
        <w:rPr>
          <w:rFonts w:ascii="Times New Roman" w:hAnsi="Times New Roman" w:cs="Times New Roman"/>
          <w:sz w:val="24"/>
          <w:szCs w:val="24"/>
          <w:lang w:val="es-ES_tradnl"/>
        </w:rPr>
        <w:t>Las sesiones bajo conducción docente parten del supuesto de una participación balanceada y activa tanto de los estudiantes como del profesor del curso. Por ello atenderán los siguientes requisitos:</w:t>
      </w:r>
    </w:p>
    <w:p w14:paraId="6BFA1853" w14:textId="77777777" w:rsidR="00162F98" w:rsidRPr="00162F98" w:rsidRDefault="00162F98" w:rsidP="00162F98">
      <w:pPr>
        <w:spacing w:after="0" w:line="240" w:lineRule="auto"/>
        <w:contextualSpacing/>
        <w:jc w:val="both"/>
        <w:rPr>
          <w:rFonts w:ascii="Times New Roman" w:hAnsi="Times New Roman" w:cs="Times New Roman"/>
          <w:sz w:val="24"/>
          <w:szCs w:val="24"/>
          <w:lang w:val="es-ES_tradnl"/>
        </w:rPr>
      </w:pPr>
    </w:p>
    <w:p w14:paraId="74842A9A" w14:textId="77777777" w:rsidR="00162F98" w:rsidRDefault="00162F98" w:rsidP="00162F98">
      <w:pPr>
        <w:spacing w:after="0" w:line="240" w:lineRule="auto"/>
        <w:jc w:val="both"/>
        <w:rPr>
          <w:rFonts w:ascii="Times New Roman" w:hAnsi="Times New Roman" w:cs="Times New Roman"/>
          <w:sz w:val="24"/>
          <w:szCs w:val="24"/>
        </w:rPr>
      </w:pPr>
      <w:r w:rsidRPr="00162F98">
        <w:rPr>
          <w:rFonts w:ascii="Times New Roman" w:hAnsi="Times New Roman" w:cs="Times New Roman"/>
          <w:b/>
          <w:sz w:val="24"/>
          <w:szCs w:val="24"/>
        </w:rPr>
        <w:t>Puntualidad</w:t>
      </w:r>
      <w:r w:rsidRPr="00162F98">
        <w:rPr>
          <w:rFonts w:ascii="Times New Roman" w:hAnsi="Times New Roman" w:cs="Times New Roman"/>
          <w:sz w:val="24"/>
          <w:szCs w:val="24"/>
        </w:rPr>
        <w:t xml:space="preserve">. La clase comienza a la hora con diez minutos. Después de esta hora, el alumno podrá ingresar al salón sin derecho a asistencia. No existen los retardos. </w:t>
      </w:r>
    </w:p>
    <w:p w14:paraId="061B742B" w14:textId="77777777" w:rsidR="00162F98" w:rsidRPr="00162F98" w:rsidRDefault="00162F98" w:rsidP="00162F98">
      <w:pPr>
        <w:spacing w:after="0" w:line="240" w:lineRule="auto"/>
        <w:jc w:val="both"/>
        <w:rPr>
          <w:rFonts w:ascii="Times New Roman" w:hAnsi="Times New Roman" w:cs="Times New Roman"/>
          <w:sz w:val="24"/>
          <w:szCs w:val="24"/>
        </w:rPr>
      </w:pPr>
    </w:p>
    <w:p w14:paraId="328BB3FD" w14:textId="4B2A0E11" w:rsidR="00162F98" w:rsidRDefault="00162F98" w:rsidP="00162F98">
      <w:pPr>
        <w:spacing w:after="0" w:line="240" w:lineRule="auto"/>
        <w:jc w:val="both"/>
        <w:rPr>
          <w:rFonts w:ascii="Times New Roman" w:hAnsi="Times New Roman" w:cs="Times New Roman"/>
          <w:sz w:val="24"/>
          <w:szCs w:val="24"/>
        </w:rPr>
      </w:pPr>
      <w:r w:rsidRPr="00162F98">
        <w:rPr>
          <w:rFonts w:ascii="Times New Roman" w:hAnsi="Times New Roman" w:cs="Times New Roman"/>
          <w:b/>
          <w:sz w:val="24"/>
          <w:szCs w:val="24"/>
        </w:rPr>
        <w:t>Asistencia y participación</w:t>
      </w:r>
      <w:r w:rsidRPr="00162F98">
        <w:rPr>
          <w:rFonts w:ascii="Times New Roman" w:hAnsi="Times New Roman" w:cs="Times New Roman"/>
          <w:sz w:val="24"/>
          <w:szCs w:val="24"/>
        </w:rPr>
        <w:t xml:space="preserve">. La asistencia consiste en la presencia del alumno durante la sesión </w:t>
      </w:r>
      <w:r w:rsidRPr="00162F98">
        <w:rPr>
          <w:rFonts w:ascii="Times New Roman" w:hAnsi="Times New Roman" w:cs="Times New Roman"/>
          <w:b/>
          <w:sz w:val="24"/>
          <w:szCs w:val="24"/>
        </w:rPr>
        <w:t>completa</w:t>
      </w:r>
      <w:r w:rsidRPr="00162F98">
        <w:rPr>
          <w:rFonts w:ascii="Times New Roman" w:hAnsi="Times New Roman" w:cs="Times New Roman"/>
          <w:sz w:val="24"/>
          <w:szCs w:val="24"/>
        </w:rPr>
        <w:t xml:space="preserve">. El estudiante debe acreditar un mínimo de 80 por ciento de la asistencia para tener derecho a evaluación ordinaria, y 60 por cierto para tener derecho a evaluación extraordinaria. Durante las sesiones se espera que el alumno esté </w:t>
      </w:r>
      <w:r w:rsidRPr="00162F98">
        <w:rPr>
          <w:rFonts w:ascii="Times New Roman" w:hAnsi="Times New Roman" w:cs="Times New Roman"/>
          <w:b/>
          <w:sz w:val="24"/>
          <w:szCs w:val="24"/>
        </w:rPr>
        <w:t>capacitado</w:t>
      </w:r>
      <w:r w:rsidRPr="00162F98">
        <w:rPr>
          <w:rFonts w:ascii="Times New Roman" w:hAnsi="Times New Roman" w:cs="Times New Roman"/>
          <w:sz w:val="24"/>
          <w:szCs w:val="24"/>
        </w:rPr>
        <w:t xml:space="preserve"> para la discusión a partir de las lecturas propuestas; por lo tanto debe presentarse en el aula con la tarea previamente realizada.</w:t>
      </w:r>
    </w:p>
    <w:p w14:paraId="66444965" w14:textId="77777777" w:rsidR="00162F98" w:rsidRPr="00162F98" w:rsidRDefault="00162F98" w:rsidP="00162F98">
      <w:pPr>
        <w:spacing w:after="0" w:line="240" w:lineRule="auto"/>
        <w:jc w:val="both"/>
        <w:rPr>
          <w:rFonts w:ascii="Times New Roman" w:hAnsi="Times New Roman" w:cs="Times New Roman"/>
          <w:sz w:val="24"/>
          <w:szCs w:val="24"/>
        </w:rPr>
      </w:pPr>
    </w:p>
    <w:p w14:paraId="65C1D527" w14:textId="77777777" w:rsidR="00162F98" w:rsidRDefault="00162F98" w:rsidP="00162F98">
      <w:pPr>
        <w:spacing w:after="0" w:line="240" w:lineRule="auto"/>
        <w:jc w:val="both"/>
        <w:rPr>
          <w:rFonts w:ascii="Times New Roman" w:hAnsi="Times New Roman" w:cs="Times New Roman"/>
          <w:sz w:val="24"/>
          <w:szCs w:val="24"/>
        </w:rPr>
      </w:pPr>
      <w:r w:rsidRPr="00162F98">
        <w:rPr>
          <w:rFonts w:ascii="Times New Roman" w:hAnsi="Times New Roman" w:cs="Times New Roman"/>
          <w:b/>
          <w:sz w:val="24"/>
          <w:szCs w:val="24"/>
        </w:rPr>
        <w:t>Honestidad</w:t>
      </w:r>
      <w:r w:rsidRPr="00162F98">
        <w:rPr>
          <w:rFonts w:ascii="Times New Roman" w:hAnsi="Times New Roman" w:cs="Times New Roman"/>
          <w:sz w:val="24"/>
          <w:szCs w:val="24"/>
        </w:rPr>
        <w:t>. Todos los trabajos tienen que ser completamente de la autoría del estudiante. El alumno o alumna que incurra en plagio obtendrá la mínima calificación (cero) en el trabajo plagiado. La eventual reincidencia será causal de reprobación de la materia. Se considera plagio cuando un alumno toma una obra completa, o parte de la misma, sin citar su fuente exacta.</w:t>
      </w:r>
    </w:p>
    <w:p w14:paraId="64C0953C" w14:textId="77777777" w:rsidR="00162F98" w:rsidRPr="00162F98" w:rsidRDefault="00162F98" w:rsidP="00162F98">
      <w:pPr>
        <w:spacing w:after="0" w:line="240" w:lineRule="auto"/>
        <w:jc w:val="both"/>
        <w:rPr>
          <w:rFonts w:ascii="Times New Roman" w:hAnsi="Times New Roman" w:cs="Times New Roman"/>
          <w:sz w:val="24"/>
          <w:szCs w:val="24"/>
        </w:rPr>
      </w:pPr>
    </w:p>
    <w:p w14:paraId="21A98F27" w14:textId="436D6FA9" w:rsidR="00162F98" w:rsidRDefault="00162F98" w:rsidP="00162F98">
      <w:pPr>
        <w:spacing w:after="0" w:line="240" w:lineRule="auto"/>
        <w:jc w:val="both"/>
        <w:rPr>
          <w:rFonts w:ascii="Times New Roman" w:hAnsi="Times New Roman" w:cs="Times New Roman"/>
          <w:sz w:val="24"/>
          <w:szCs w:val="24"/>
        </w:rPr>
      </w:pPr>
      <w:r w:rsidRPr="00162F98">
        <w:rPr>
          <w:rFonts w:ascii="Times New Roman" w:hAnsi="Times New Roman" w:cs="Times New Roman"/>
          <w:b/>
          <w:sz w:val="24"/>
          <w:szCs w:val="24"/>
        </w:rPr>
        <w:t>Uso de Internet como herramienta de comunicación</w:t>
      </w:r>
      <w:r w:rsidRPr="00162F98">
        <w:rPr>
          <w:rFonts w:ascii="Times New Roman" w:hAnsi="Times New Roman" w:cs="Times New Roman"/>
          <w:sz w:val="24"/>
          <w:szCs w:val="24"/>
        </w:rPr>
        <w:t>. Durante el curso el estudiante deberá presentar trabajos académicos como ensayos o reportes de lectura, los cuales se entregarán impresos al profesor en las fechas acordadas. Los estudiantes y el profesor establecerán el mecanismo de contacto que estimen más eficiente para dar avisos y explicar tareas.</w:t>
      </w:r>
    </w:p>
    <w:p w14:paraId="276A71E7" w14:textId="77777777" w:rsidR="00162F98" w:rsidRPr="00162F98" w:rsidRDefault="00162F98" w:rsidP="00162F98">
      <w:pPr>
        <w:spacing w:after="0" w:line="240" w:lineRule="auto"/>
        <w:jc w:val="both"/>
        <w:rPr>
          <w:rFonts w:ascii="Times New Roman" w:hAnsi="Times New Roman" w:cs="Times New Roman"/>
          <w:sz w:val="24"/>
          <w:szCs w:val="24"/>
        </w:rPr>
      </w:pPr>
    </w:p>
    <w:p w14:paraId="777C96E9" w14:textId="3B214B52" w:rsidR="00CD21DE" w:rsidRDefault="00162F98" w:rsidP="00162F98">
      <w:pPr>
        <w:spacing w:after="0" w:line="240" w:lineRule="auto"/>
        <w:jc w:val="both"/>
        <w:rPr>
          <w:rFonts w:ascii="Times New Roman" w:hAnsi="Times New Roman" w:cs="Times New Roman"/>
          <w:sz w:val="24"/>
          <w:szCs w:val="24"/>
        </w:rPr>
      </w:pPr>
      <w:r w:rsidRPr="00162F98">
        <w:rPr>
          <w:rFonts w:ascii="Times New Roman" w:hAnsi="Times New Roman" w:cs="Times New Roman"/>
          <w:b/>
          <w:sz w:val="24"/>
          <w:szCs w:val="24"/>
        </w:rPr>
        <w:t>Extraordinarios</w:t>
      </w:r>
      <w:r w:rsidRPr="00162F98">
        <w:rPr>
          <w:rFonts w:ascii="Times New Roman" w:hAnsi="Times New Roman" w:cs="Times New Roman"/>
          <w:sz w:val="24"/>
          <w:szCs w:val="24"/>
        </w:rPr>
        <w:t>. Este curso tiene opción de presentar examen extraordinario para quien lo requiera.</w:t>
      </w:r>
    </w:p>
    <w:p w14:paraId="39A06896" w14:textId="77777777" w:rsidR="00162F98" w:rsidRPr="00162F98" w:rsidRDefault="00162F98" w:rsidP="00162F98">
      <w:pPr>
        <w:spacing w:after="0" w:line="240" w:lineRule="auto"/>
        <w:jc w:val="both"/>
        <w:rPr>
          <w:rFonts w:ascii="Times New Roman" w:hAnsi="Times New Roman" w:cs="Times New Roman"/>
          <w:sz w:val="24"/>
          <w:szCs w:val="24"/>
        </w:rPr>
      </w:pPr>
    </w:p>
    <w:p w14:paraId="5861712C" w14:textId="26CCA405" w:rsidR="00162F98" w:rsidRDefault="00162F98" w:rsidP="00162F98">
      <w:pPr>
        <w:spacing w:after="0" w:line="240" w:lineRule="auto"/>
        <w:jc w:val="both"/>
        <w:rPr>
          <w:rFonts w:ascii="Times New Roman" w:hAnsi="Times New Roman" w:cs="Times New Roman"/>
          <w:sz w:val="24"/>
          <w:szCs w:val="24"/>
          <w:lang w:val="es-ES"/>
        </w:rPr>
      </w:pPr>
      <w:r w:rsidRPr="00162F98">
        <w:rPr>
          <w:rFonts w:ascii="Times New Roman" w:hAnsi="Times New Roman" w:cs="Times New Roman"/>
          <w:b/>
          <w:sz w:val="24"/>
          <w:szCs w:val="24"/>
        </w:rPr>
        <w:t>Nota</w:t>
      </w:r>
      <w:r w:rsidRPr="00162F98">
        <w:rPr>
          <w:rFonts w:ascii="Times New Roman" w:hAnsi="Times New Roman" w:cs="Times New Roman"/>
          <w:sz w:val="24"/>
          <w:szCs w:val="24"/>
        </w:rPr>
        <w:t xml:space="preserve">: La base de la dinámica grupal es la atención a las </w:t>
      </w:r>
      <w:r w:rsidRPr="00162F98">
        <w:rPr>
          <w:rFonts w:ascii="Times New Roman" w:hAnsi="Times New Roman" w:cs="Times New Roman"/>
          <w:i/>
          <w:sz w:val="24"/>
          <w:szCs w:val="24"/>
        </w:rPr>
        <w:t>Disposiciones generales para los cursos del Centro de Formación Humana</w:t>
      </w:r>
      <w:r w:rsidRPr="00162F98">
        <w:rPr>
          <w:rFonts w:ascii="Times New Roman" w:hAnsi="Times New Roman" w:cs="Times New Roman"/>
          <w:sz w:val="24"/>
          <w:szCs w:val="24"/>
        </w:rPr>
        <w:t xml:space="preserve"> (</w:t>
      </w:r>
      <w:r w:rsidRPr="00162F98">
        <w:rPr>
          <w:rFonts w:ascii="Times New Roman" w:hAnsi="Times New Roman" w:cs="Times New Roman"/>
          <w:sz w:val="24"/>
          <w:szCs w:val="24"/>
          <w:lang w:val="es-ES"/>
        </w:rPr>
        <w:t>Febrero de 2013), que puede encontrarse íntegro en la página web del centro. Sin embargo, de manera colaborativa se establecerán una serie de acuerdos de conviencia y co- responsabilidad en el grupo.</w:t>
      </w:r>
    </w:p>
    <w:p w14:paraId="59D908C6" w14:textId="77777777" w:rsidR="00162F98" w:rsidRPr="00162F98" w:rsidRDefault="00162F98" w:rsidP="00162F98">
      <w:pPr>
        <w:spacing w:after="0" w:line="240" w:lineRule="auto"/>
        <w:jc w:val="both"/>
        <w:rPr>
          <w:rFonts w:ascii="Times New Roman" w:hAnsi="Times New Roman" w:cs="Times New Roman"/>
          <w:sz w:val="24"/>
          <w:szCs w:val="24"/>
          <w:lang w:val="es-ES"/>
        </w:rPr>
      </w:pPr>
    </w:p>
    <w:p w14:paraId="42648A55" w14:textId="77777777" w:rsidR="00FB2030" w:rsidRPr="00FB2030" w:rsidRDefault="00FB2030" w:rsidP="00FB2030">
      <w:pPr>
        <w:spacing w:line="240" w:lineRule="auto"/>
        <w:jc w:val="both"/>
        <w:rPr>
          <w:rFonts w:ascii="Times New Roman" w:hAnsi="Times New Roman" w:cs="Times New Roman"/>
          <w:b/>
          <w:sz w:val="24"/>
          <w:szCs w:val="24"/>
        </w:rPr>
      </w:pPr>
      <w:r w:rsidRPr="00FB2030">
        <w:rPr>
          <w:rFonts w:ascii="Times New Roman" w:hAnsi="Times New Roman" w:cs="Times New Roman"/>
          <w:b/>
          <w:sz w:val="24"/>
          <w:szCs w:val="24"/>
        </w:rPr>
        <w:t>Herramientas y estrategias de aprendizaje:</w:t>
      </w:r>
    </w:p>
    <w:p w14:paraId="09D79727" w14:textId="45EE4601" w:rsidR="00162F98" w:rsidRDefault="00162F98" w:rsidP="00FB2030">
      <w:pPr>
        <w:spacing w:line="240" w:lineRule="auto"/>
        <w:jc w:val="both"/>
        <w:rPr>
          <w:rFonts w:ascii="Times New Roman" w:hAnsi="Times New Roman" w:cs="Times New Roman"/>
          <w:sz w:val="24"/>
          <w:szCs w:val="24"/>
        </w:rPr>
      </w:pPr>
      <w:r w:rsidRPr="000735C3">
        <w:rPr>
          <w:rFonts w:ascii="Times New Roman" w:hAnsi="Times New Roman" w:cs="Times New Roman"/>
          <w:sz w:val="24"/>
          <w:szCs w:val="24"/>
        </w:rPr>
        <w:t>Además del trabajo en la sesión de clases las y los alumnos deberán ingresar al Moodle del curso:</w:t>
      </w:r>
      <w:r>
        <w:rPr>
          <w:rFonts w:ascii="Times New Roman" w:hAnsi="Times New Roman" w:cs="Times New Roman"/>
          <w:sz w:val="24"/>
          <w:szCs w:val="24"/>
        </w:rPr>
        <w:t xml:space="preserve"> Equidad y género | Itzelín Mata | O. 2018 </w:t>
      </w:r>
      <w:r w:rsidRPr="000735C3">
        <w:rPr>
          <w:rFonts w:ascii="Times New Roman" w:hAnsi="Times New Roman" w:cs="Times New Roman"/>
          <w:sz w:val="24"/>
          <w:szCs w:val="24"/>
        </w:rPr>
        <w:t>para ingresar sus trabajos e informarse s</w:t>
      </w:r>
      <w:r>
        <w:rPr>
          <w:rFonts w:ascii="Times New Roman" w:hAnsi="Times New Roman" w:cs="Times New Roman"/>
          <w:sz w:val="24"/>
          <w:szCs w:val="24"/>
        </w:rPr>
        <w:t>obre los mismos. Contraseña: Equidad2018</w:t>
      </w:r>
    </w:p>
    <w:p w14:paraId="10B27AB5" w14:textId="77777777" w:rsidR="00FB2030" w:rsidRPr="000735C3" w:rsidRDefault="00FB2030" w:rsidP="00FB2030">
      <w:pPr>
        <w:spacing w:line="240" w:lineRule="auto"/>
        <w:jc w:val="both"/>
        <w:rPr>
          <w:rFonts w:ascii="Times New Roman" w:hAnsi="Times New Roman" w:cs="Times New Roman"/>
          <w:sz w:val="24"/>
          <w:szCs w:val="24"/>
        </w:rPr>
      </w:pPr>
      <w:r w:rsidRPr="000735C3">
        <w:rPr>
          <w:rFonts w:ascii="Times New Roman" w:hAnsi="Times New Roman" w:cs="Times New Roman"/>
          <w:sz w:val="24"/>
          <w:szCs w:val="24"/>
        </w:rPr>
        <w:t xml:space="preserve">Otro recurso es el Grupo de FB: </w:t>
      </w:r>
      <w:r w:rsidRPr="000735C3">
        <w:rPr>
          <w:rFonts w:ascii="Times New Roman" w:hAnsi="Times New Roman" w:cs="Times New Roman"/>
          <w:i/>
          <w:sz w:val="24"/>
          <w:szCs w:val="24"/>
        </w:rPr>
        <w:t>Equidad y género Iteso</w:t>
      </w:r>
      <w:r w:rsidRPr="000735C3">
        <w:rPr>
          <w:rFonts w:ascii="Times New Roman" w:hAnsi="Times New Roman" w:cs="Times New Roman"/>
          <w:sz w:val="24"/>
          <w:szCs w:val="24"/>
        </w:rPr>
        <w:t>, en donde se colocarán lecturas y servirá como medio de comunicación informal entre el grupo y con la profesora.</w:t>
      </w:r>
    </w:p>
    <w:p w14:paraId="2A1A37D0" w14:textId="77777777" w:rsidR="00FB2030" w:rsidRPr="000735C3" w:rsidRDefault="00FB2030" w:rsidP="00FB2030">
      <w:pPr>
        <w:spacing w:line="240" w:lineRule="auto"/>
        <w:jc w:val="both"/>
        <w:rPr>
          <w:rFonts w:ascii="Times New Roman" w:hAnsi="Times New Roman" w:cs="Times New Roman"/>
          <w:sz w:val="24"/>
          <w:szCs w:val="24"/>
        </w:rPr>
      </w:pPr>
      <w:r w:rsidRPr="000735C3">
        <w:rPr>
          <w:rFonts w:ascii="Times New Roman" w:hAnsi="Times New Roman" w:cs="Times New Roman"/>
          <w:sz w:val="24"/>
          <w:szCs w:val="24"/>
        </w:rPr>
        <w:t>Revisión de material teórico sobre el tema para acercarse a conceptos y análisis que se discutirán posteriormente en clase.</w:t>
      </w:r>
    </w:p>
    <w:p w14:paraId="4ADBFA08" w14:textId="77777777" w:rsidR="00FB2030" w:rsidRPr="000735C3" w:rsidRDefault="00FB2030" w:rsidP="00FB2030">
      <w:pPr>
        <w:spacing w:line="240" w:lineRule="auto"/>
        <w:jc w:val="both"/>
        <w:rPr>
          <w:rFonts w:ascii="Times New Roman" w:hAnsi="Times New Roman" w:cs="Times New Roman"/>
          <w:sz w:val="24"/>
          <w:szCs w:val="24"/>
        </w:rPr>
      </w:pPr>
      <w:r w:rsidRPr="000735C3">
        <w:rPr>
          <w:rFonts w:ascii="Times New Roman" w:hAnsi="Times New Roman" w:cs="Times New Roman"/>
          <w:sz w:val="24"/>
          <w:szCs w:val="24"/>
        </w:rPr>
        <w:t>Discusión en clase con base en notas periodísticas, anuncios, videos, experiencias de otros invitados o invitadas para incitar la reflexión y el intercambio de ideas.</w:t>
      </w:r>
    </w:p>
    <w:p w14:paraId="7413EC14" w14:textId="77777777" w:rsidR="00FB2030" w:rsidRPr="000735C3" w:rsidRDefault="00FB2030" w:rsidP="00FB2030">
      <w:pPr>
        <w:spacing w:line="240" w:lineRule="auto"/>
        <w:jc w:val="both"/>
        <w:rPr>
          <w:rFonts w:ascii="Times New Roman" w:hAnsi="Times New Roman" w:cs="Times New Roman"/>
          <w:sz w:val="24"/>
          <w:szCs w:val="24"/>
        </w:rPr>
      </w:pPr>
      <w:r w:rsidRPr="000735C3">
        <w:rPr>
          <w:rFonts w:ascii="Times New Roman" w:hAnsi="Times New Roman" w:cs="Times New Roman"/>
          <w:sz w:val="24"/>
          <w:szCs w:val="24"/>
        </w:rPr>
        <w:lastRenderedPageBreak/>
        <w:t>Diálogo dentro del grupo, compartir experiencias, opiniones, ejemplos, socializar información que hayan investigado, proveniente de fuentes confiables.</w:t>
      </w:r>
    </w:p>
    <w:p w14:paraId="7712916C" w14:textId="77777777" w:rsidR="00FB2030" w:rsidRPr="00FB2030" w:rsidRDefault="00FB2030" w:rsidP="00FB2030">
      <w:pPr>
        <w:spacing w:line="240" w:lineRule="auto"/>
        <w:jc w:val="both"/>
        <w:rPr>
          <w:rFonts w:ascii="Times New Roman" w:hAnsi="Times New Roman" w:cs="Times New Roman"/>
          <w:b/>
          <w:sz w:val="24"/>
          <w:szCs w:val="24"/>
          <w:lang w:val="es-ES"/>
        </w:rPr>
      </w:pPr>
      <w:r w:rsidRPr="00FB2030">
        <w:rPr>
          <w:rFonts w:ascii="Times New Roman" w:hAnsi="Times New Roman" w:cs="Times New Roman"/>
          <w:b/>
          <w:sz w:val="24"/>
          <w:szCs w:val="24"/>
          <w:lang w:val="es-ES"/>
        </w:rPr>
        <w:t>Propuesta de evaluación</w:t>
      </w:r>
    </w:p>
    <w:tbl>
      <w:tblPr>
        <w:tblStyle w:val="Sombreadoclaro11"/>
        <w:tblW w:w="0" w:type="auto"/>
        <w:jc w:val="center"/>
        <w:tblLook w:val="04A0" w:firstRow="1" w:lastRow="0" w:firstColumn="1" w:lastColumn="0" w:noHBand="0" w:noVBand="1"/>
      </w:tblPr>
      <w:tblGrid>
        <w:gridCol w:w="3816"/>
        <w:gridCol w:w="2497"/>
      </w:tblGrid>
      <w:tr w:rsidR="00FB2030" w:rsidRPr="00FB2030" w14:paraId="286A7444" w14:textId="77777777" w:rsidTr="00DE5783">
        <w:trPr>
          <w:cnfStyle w:val="100000000000" w:firstRow="1" w:lastRow="0" w:firstColumn="0" w:lastColumn="0" w:oddVBand="0" w:evenVBand="0" w:oddHBand="0"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3816" w:type="dxa"/>
          </w:tcPr>
          <w:p w14:paraId="1E61C151" w14:textId="77777777" w:rsidR="00FB2030" w:rsidRPr="00FB2030" w:rsidRDefault="00FB2030" w:rsidP="00FB2030">
            <w:pPr>
              <w:spacing w:after="160"/>
              <w:jc w:val="both"/>
              <w:rPr>
                <w:rFonts w:ascii="Times New Roman" w:hAnsi="Times New Roman" w:cs="Times New Roman"/>
                <w:color w:val="auto"/>
                <w:sz w:val="24"/>
                <w:szCs w:val="24"/>
                <w:lang w:val="es-ES"/>
              </w:rPr>
            </w:pPr>
            <w:r w:rsidRPr="00FB2030">
              <w:rPr>
                <w:rFonts w:ascii="Times New Roman" w:hAnsi="Times New Roman" w:cs="Times New Roman"/>
                <w:color w:val="auto"/>
                <w:sz w:val="24"/>
                <w:szCs w:val="24"/>
                <w:lang w:val="es-ES"/>
              </w:rPr>
              <w:t>Producto</w:t>
            </w:r>
          </w:p>
        </w:tc>
        <w:tc>
          <w:tcPr>
            <w:tcW w:w="2497" w:type="dxa"/>
          </w:tcPr>
          <w:p w14:paraId="2741F541" w14:textId="77777777" w:rsidR="00FB2030" w:rsidRPr="00FB2030" w:rsidRDefault="00FB2030" w:rsidP="00FB2030">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s-ES"/>
              </w:rPr>
            </w:pPr>
            <w:r w:rsidRPr="00FB2030">
              <w:rPr>
                <w:rFonts w:ascii="Times New Roman" w:hAnsi="Times New Roman" w:cs="Times New Roman"/>
                <w:color w:val="auto"/>
                <w:sz w:val="24"/>
                <w:szCs w:val="24"/>
                <w:lang w:val="es-ES"/>
              </w:rPr>
              <w:t>Valor de la calificación</w:t>
            </w:r>
          </w:p>
        </w:tc>
      </w:tr>
      <w:tr w:rsidR="00FB2030" w:rsidRPr="00FB2030" w14:paraId="45FD83EE" w14:textId="77777777" w:rsidTr="00DE5783">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3816" w:type="dxa"/>
          </w:tcPr>
          <w:p w14:paraId="16FB0A48" w14:textId="6CFDA7DC" w:rsidR="00FB2030" w:rsidRPr="003E05B5" w:rsidRDefault="00C25229" w:rsidP="00FB2030">
            <w:pPr>
              <w:spacing w:after="160"/>
              <w:jc w:val="both"/>
              <w:rPr>
                <w:rFonts w:ascii="Times New Roman" w:hAnsi="Times New Roman" w:cs="Times New Roman"/>
                <w:b w:val="0"/>
                <w:color w:val="auto"/>
                <w:sz w:val="24"/>
                <w:szCs w:val="24"/>
                <w:lang w:val="es-ES"/>
              </w:rPr>
            </w:pPr>
            <w:r>
              <w:rPr>
                <w:rFonts w:ascii="Times New Roman" w:hAnsi="Times New Roman" w:cs="Times New Roman"/>
                <w:b w:val="0"/>
                <w:color w:val="auto"/>
                <w:sz w:val="24"/>
                <w:szCs w:val="24"/>
              </w:rPr>
              <w:t>Tareas y lecturas para las sesiones</w:t>
            </w:r>
          </w:p>
        </w:tc>
        <w:tc>
          <w:tcPr>
            <w:tcW w:w="2497" w:type="dxa"/>
            <w:vAlign w:val="center"/>
          </w:tcPr>
          <w:p w14:paraId="37C61AC3" w14:textId="26C2DE30" w:rsidR="00FB2030" w:rsidRPr="003E05B5" w:rsidRDefault="00C25229" w:rsidP="003E05B5">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Pr>
                <w:rFonts w:ascii="Times New Roman" w:hAnsi="Times New Roman" w:cs="Times New Roman"/>
                <w:bCs/>
                <w:color w:val="auto"/>
                <w:sz w:val="24"/>
                <w:szCs w:val="24"/>
              </w:rPr>
              <w:t>40</w:t>
            </w:r>
          </w:p>
        </w:tc>
      </w:tr>
      <w:tr w:rsidR="00FB2030" w:rsidRPr="00FB2030" w14:paraId="71690897" w14:textId="77777777" w:rsidTr="00DE5783">
        <w:trPr>
          <w:trHeight w:val="254"/>
          <w:jc w:val="center"/>
        </w:trPr>
        <w:tc>
          <w:tcPr>
            <w:cnfStyle w:val="001000000000" w:firstRow="0" w:lastRow="0" w:firstColumn="1" w:lastColumn="0" w:oddVBand="0" w:evenVBand="0" w:oddHBand="0" w:evenHBand="0" w:firstRowFirstColumn="0" w:firstRowLastColumn="0" w:lastRowFirstColumn="0" w:lastRowLastColumn="0"/>
            <w:tcW w:w="3816" w:type="dxa"/>
          </w:tcPr>
          <w:p w14:paraId="57DE6624" w14:textId="54F1F827" w:rsidR="00FB2030" w:rsidRPr="003E05B5" w:rsidRDefault="00F8661C" w:rsidP="00FB2030">
            <w:pPr>
              <w:spacing w:after="160"/>
              <w:jc w:val="both"/>
              <w:rPr>
                <w:rFonts w:ascii="Times New Roman" w:hAnsi="Times New Roman" w:cs="Times New Roman"/>
                <w:b w:val="0"/>
                <w:color w:val="auto"/>
                <w:sz w:val="24"/>
                <w:szCs w:val="24"/>
                <w:lang w:val="es-ES"/>
              </w:rPr>
            </w:pPr>
            <w:r>
              <w:rPr>
                <w:rFonts w:ascii="Times New Roman" w:hAnsi="Times New Roman" w:cs="Times New Roman"/>
                <w:b w:val="0"/>
                <w:color w:val="auto"/>
                <w:sz w:val="24"/>
                <w:szCs w:val="24"/>
              </w:rPr>
              <w:t>Presentación e intervención</w:t>
            </w:r>
            <w:r w:rsidR="0085355B" w:rsidRPr="003E05B5">
              <w:rPr>
                <w:rFonts w:ascii="Times New Roman" w:hAnsi="Times New Roman" w:cs="Times New Roman"/>
                <w:b w:val="0"/>
                <w:color w:val="auto"/>
                <w:sz w:val="24"/>
                <w:szCs w:val="24"/>
              </w:rPr>
              <w:t xml:space="preserve"> final</w:t>
            </w:r>
            <w:r w:rsidR="009576FF">
              <w:rPr>
                <w:rFonts w:ascii="Times New Roman" w:hAnsi="Times New Roman" w:cs="Times New Roman"/>
                <w:b w:val="0"/>
                <w:color w:val="auto"/>
                <w:sz w:val="24"/>
                <w:szCs w:val="24"/>
              </w:rPr>
              <w:t xml:space="preserve"> grupal</w:t>
            </w:r>
          </w:p>
        </w:tc>
        <w:tc>
          <w:tcPr>
            <w:tcW w:w="2497" w:type="dxa"/>
            <w:vAlign w:val="center"/>
          </w:tcPr>
          <w:p w14:paraId="0A015D68" w14:textId="064031AA" w:rsidR="00FB2030" w:rsidRPr="003E05B5" w:rsidRDefault="00F8661C" w:rsidP="003E05B5">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3</w:t>
            </w:r>
            <w:r w:rsidR="00C25229">
              <w:rPr>
                <w:rFonts w:ascii="Times New Roman" w:hAnsi="Times New Roman" w:cs="Times New Roman"/>
                <w:color w:val="auto"/>
                <w:sz w:val="24"/>
                <w:szCs w:val="24"/>
              </w:rPr>
              <w:t>0</w:t>
            </w:r>
          </w:p>
        </w:tc>
      </w:tr>
      <w:tr w:rsidR="009576FF" w:rsidRPr="00FB2030" w14:paraId="44CDB839" w14:textId="77777777" w:rsidTr="00DE5783">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3816" w:type="dxa"/>
          </w:tcPr>
          <w:p w14:paraId="49623259" w14:textId="6AB5F6EB" w:rsidR="009576FF" w:rsidRPr="003E05B5" w:rsidRDefault="00F8661C" w:rsidP="00FB2030">
            <w:pPr>
              <w:jc w:val="both"/>
              <w:rPr>
                <w:rFonts w:ascii="Times New Roman" w:hAnsi="Times New Roman" w:cs="Times New Roman"/>
                <w:b w:val="0"/>
                <w:sz w:val="24"/>
                <w:szCs w:val="24"/>
              </w:rPr>
            </w:pPr>
            <w:r>
              <w:rPr>
                <w:rFonts w:ascii="Times New Roman" w:hAnsi="Times New Roman" w:cs="Times New Roman"/>
                <w:b w:val="0"/>
                <w:sz w:val="24"/>
                <w:szCs w:val="24"/>
              </w:rPr>
              <w:t>Análisis de dos actividades de género</w:t>
            </w:r>
          </w:p>
        </w:tc>
        <w:tc>
          <w:tcPr>
            <w:tcW w:w="2497" w:type="dxa"/>
            <w:vAlign w:val="center"/>
          </w:tcPr>
          <w:p w14:paraId="57326EB3" w14:textId="166E53DB" w:rsidR="009576FF" w:rsidRDefault="00F8661C" w:rsidP="003E05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9576FF">
              <w:rPr>
                <w:rFonts w:ascii="Times New Roman" w:hAnsi="Times New Roman" w:cs="Times New Roman"/>
                <w:sz w:val="24"/>
                <w:szCs w:val="24"/>
              </w:rPr>
              <w:t>0</w:t>
            </w:r>
          </w:p>
        </w:tc>
      </w:tr>
      <w:tr w:rsidR="00FB2030" w:rsidRPr="00FB2030" w14:paraId="1E729C9B" w14:textId="77777777" w:rsidTr="00DE5783">
        <w:trPr>
          <w:trHeight w:val="254"/>
          <w:jc w:val="center"/>
        </w:trPr>
        <w:tc>
          <w:tcPr>
            <w:cnfStyle w:val="001000000000" w:firstRow="0" w:lastRow="0" w:firstColumn="1" w:lastColumn="0" w:oddVBand="0" w:evenVBand="0" w:oddHBand="0" w:evenHBand="0" w:firstRowFirstColumn="0" w:firstRowLastColumn="0" w:lastRowFirstColumn="0" w:lastRowLastColumn="0"/>
            <w:tcW w:w="3816" w:type="dxa"/>
          </w:tcPr>
          <w:p w14:paraId="657B7054" w14:textId="25867AF0" w:rsidR="00FB2030" w:rsidRPr="003E05B5" w:rsidRDefault="0085355B" w:rsidP="00FB2030">
            <w:pPr>
              <w:spacing w:after="160"/>
              <w:jc w:val="both"/>
              <w:rPr>
                <w:rFonts w:ascii="Times New Roman" w:hAnsi="Times New Roman" w:cs="Times New Roman"/>
                <w:b w:val="0"/>
                <w:color w:val="auto"/>
                <w:sz w:val="24"/>
                <w:szCs w:val="24"/>
              </w:rPr>
            </w:pPr>
            <w:r w:rsidRPr="003E05B5">
              <w:rPr>
                <w:rFonts w:ascii="Times New Roman" w:hAnsi="Times New Roman" w:cs="Times New Roman"/>
                <w:b w:val="0"/>
                <w:color w:val="auto"/>
                <w:sz w:val="24"/>
                <w:szCs w:val="24"/>
              </w:rPr>
              <w:t>Participación activa en las sesiones</w:t>
            </w:r>
          </w:p>
        </w:tc>
        <w:tc>
          <w:tcPr>
            <w:tcW w:w="2497" w:type="dxa"/>
            <w:vAlign w:val="center"/>
          </w:tcPr>
          <w:p w14:paraId="4B9140E0" w14:textId="69A29F52" w:rsidR="00FB2030" w:rsidRPr="003E05B5" w:rsidRDefault="003E05B5" w:rsidP="003E05B5">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E05B5">
              <w:rPr>
                <w:rFonts w:ascii="Times New Roman" w:hAnsi="Times New Roman" w:cs="Times New Roman"/>
                <w:color w:val="auto"/>
                <w:sz w:val="24"/>
                <w:szCs w:val="24"/>
              </w:rPr>
              <w:t>10</w:t>
            </w:r>
          </w:p>
        </w:tc>
      </w:tr>
      <w:tr w:rsidR="00FB2030" w:rsidRPr="00FB2030" w14:paraId="33617423" w14:textId="77777777" w:rsidTr="00DE5783">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816" w:type="dxa"/>
          </w:tcPr>
          <w:p w14:paraId="2DEEA7DF" w14:textId="77777777" w:rsidR="00FB2030" w:rsidRPr="00FB2030" w:rsidRDefault="00FB2030" w:rsidP="00FB2030">
            <w:pPr>
              <w:spacing w:after="160"/>
              <w:jc w:val="both"/>
              <w:rPr>
                <w:rFonts w:ascii="Times New Roman" w:hAnsi="Times New Roman" w:cs="Times New Roman"/>
                <w:color w:val="auto"/>
                <w:sz w:val="24"/>
                <w:szCs w:val="24"/>
                <w:lang w:val="es-ES"/>
              </w:rPr>
            </w:pPr>
            <w:r w:rsidRPr="00FB2030">
              <w:rPr>
                <w:rFonts w:ascii="Times New Roman" w:hAnsi="Times New Roman" w:cs="Times New Roman"/>
                <w:color w:val="auto"/>
                <w:sz w:val="24"/>
                <w:szCs w:val="24"/>
                <w:lang w:val="es-ES"/>
              </w:rPr>
              <w:t xml:space="preserve">TOTAL </w:t>
            </w:r>
          </w:p>
        </w:tc>
        <w:tc>
          <w:tcPr>
            <w:tcW w:w="2497" w:type="dxa"/>
            <w:vAlign w:val="center"/>
          </w:tcPr>
          <w:p w14:paraId="37AAED61" w14:textId="77777777" w:rsidR="00FB2030" w:rsidRPr="00FB2030" w:rsidRDefault="00FB2030" w:rsidP="00FB2030">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FB2030">
              <w:rPr>
                <w:rFonts w:ascii="Times New Roman" w:hAnsi="Times New Roman" w:cs="Times New Roman"/>
                <w:b/>
                <w:color w:val="auto"/>
                <w:sz w:val="24"/>
                <w:szCs w:val="24"/>
                <w:lang w:val="es-ES"/>
              </w:rPr>
              <w:t>100%</w:t>
            </w:r>
          </w:p>
        </w:tc>
      </w:tr>
    </w:tbl>
    <w:p w14:paraId="5EF74E91" w14:textId="77777777" w:rsidR="009576FF" w:rsidRDefault="009576FF" w:rsidP="00584167">
      <w:pPr>
        <w:spacing w:line="240" w:lineRule="auto"/>
        <w:jc w:val="both"/>
        <w:rPr>
          <w:rFonts w:ascii="Times New Roman" w:hAnsi="Times New Roman" w:cs="Times New Roman"/>
          <w:b/>
          <w:sz w:val="24"/>
          <w:szCs w:val="24"/>
        </w:rPr>
      </w:pPr>
    </w:p>
    <w:p w14:paraId="50059941" w14:textId="77777777" w:rsidR="0022112F" w:rsidRPr="00736C0A" w:rsidRDefault="0022112F" w:rsidP="00584167">
      <w:pPr>
        <w:spacing w:line="240" w:lineRule="auto"/>
        <w:jc w:val="both"/>
        <w:rPr>
          <w:rFonts w:ascii="Times New Roman" w:hAnsi="Times New Roman" w:cs="Times New Roman"/>
          <w:b/>
          <w:sz w:val="24"/>
          <w:szCs w:val="24"/>
        </w:rPr>
      </w:pPr>
      <w:r w:rsidRPr="00736C0A">
        <w:rPr>
          <w:rFonts w:ascii="Times New Roman" w:hAnsi="Times New Roman" w:cs="Times New Roman"/>
          <w:b/>
          <w:sz w:val="24"/>
          <w:szCs w:val="24"/>
        </w:rPr>
        <w:t>Páginas sugeridas para buscar información desagregada por sexo</w:t>
      </w:r>
    </w:p>
    <w:p w14:paraId="01D5373F" w14:textId="77777777" w:rsidR="0022112F" w:rsidRDefault="0022112F" w:rsidP="0058416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INEGI. 2013. Panorama de la violencia contra las mujeres en Jalisco. ENDIREH 2011. Disponible en: </w:t>
      </w:r>
      <w:hyperlink r:id="rId12" w:history="1">
        <w:r w:rsidRPr="00A10AC7">
          <w:rPr>
            <w:rStyle w:val="Hipervnculo"/>
            <w:rFonts w:ascii="Times New Roman" w:hAnsi="Times New Roman" w:cs="Times New Roman"/>
            <w:sz w:val="24"/>
            <w:szCs w:val="24"/>
          </w:rPr>
          <w:t>http://www.inegi.org.mx/prod_serv/contenidos/espanol/bvinegi/productos/estudios/sociodemografico/mujeresrural/2011/jal/702825049942.pdf</w:t>
        </w:r>
      </w:hyperlink>
    </w:p>
    <w:p w14:paraId="6BB51D30" w14:textId="77777777" w:rsidR="0022112F" w:rsidRDefault="0022112F" w:rsidP="0058416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INEGI 2013. </w:t>
      </w:r>
      <w:r w:rsidRPr="0022112F">
        <w:rPr>
          <w:rFonts w:ascii="Times New Roman" w:hAnsi="Times New Roman" w:cs="Times New Roman"/>
          <w:sz w:val="24"/>
          <w:szCs w:val="24"/>
        </w:rPr>
        <w:t xml:space="preserve">Panorama de la violencia contra las mujeres en </w:t>
      </w:r>
      <w:r>
        <w:rPr>
          <w:rFonts w:ascii="Times New Roman" w:hAnsi="Times New Roman" w:cs="Times New Roman"/>
          <w:sz w:val="24"/>
          <w:szCs w:val="24"/>
        </w:rPr>
        <w:t>México</w:t>
      </w:r>
      <w:r w:rsidRPr="0022112F">
        <w:rPr>
          <w:rFonts w:ascii="Times New Roman" w:hAnsi="Times New Roman" w:cs="Times New Roman"/>
          <w:sz w:val="24"/>
          <w:szCs w:val="24"/>
        </w:rPr>
        <w:t>. ENDIREH 2011</w:t>
      </w:r>
      <w:r>
        <w:rPr>
          <w:rFonts w:ascii="Times New Roman" w:hAnsi="Times New Roman" w:cs="Times New Roman"/>
          <w:sz w:val="24"/>
          <w:szCs w:val="24"/>
        </w:rPr>
        <w:t xml:space="preserve">. </w:t>
      </w:r>
      <w:r w:rsidR="00EC5F5A">
        <w:rPr>
          <w:rFonts w:ascii="Times New Roman" w:hAnsi="Times New Roman" w:cs="Times New Roman"/>
          <w:sz w:val="24"/>
          <w:szCs w:val="24"/>
        </w:rPr>
        <w:t>Disponible</w:t>
      </w:r>
      <w:r>
        <w:rPr>
          <w:rFonts w:ascii="Times New Roman" w:hAnsi="Times New Roman" w:cs="Times New Roman"/>
          <w:sz w:val="24"/>
          <w:szCs w:val="24"/>
        </w:rPr>
        <w:t xml:space="preserve"> en: </w:t>
      </w:r>
    </w:p>
    <w:p w14:paraId="1E2DA836" w14:textId="77777777" w:rsidR="0022112F" w:rsidRDefault="00D34323" w:rsidP="00584167">
      <w:pPr>
        <w:spacing w:line="240" w:lineRule="auto"/>
        <w:jc w:val="both"/>
        <w:rPr>
          <w:rFonts w:ascii="Times New Roman" w:hAnsi="Times New Roman" w:cs="Times New Roman"/>
          <w:sz w:val="24"/>
          <w:szCs w:val="24"/>
        </w:rPr>
      </w:pPr>
      <w:hyperlink r:id="rId13" w:history="1">
        <w:r w:rsidR="001E560F" w:rsidRPr="00A10AC7">
          <w:rPr>
            <w:rStyle w:val="Hipervnculo"/>
            <w:rFonts w:ascii="Times New Roman" w:hAnsi="Times New Roman" w:cs="Times New Roman"/>
            <w:sz w:val="24"/>
            <w:szCs w:val="24"/>
          </w:rPr>
          <w:t>http://www.inegi.org.mx/prod_serv/contenidos/espanol/bvinegi/productos/estudios/sociodemografico/mujeresrural/2011/702825048327.pdf</w:t>
        </w:r>
      </w:hyperlink>
    </w:p>
    <w:p w14:paraId="589AEE11" w14:textId="77777777" w:rsidR="001E560F" w:rsidRDefault="001E560F" w:rsidP="0058416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Inmujeres. Centro de documentación. Disponible en: </w:t>
      </w:r>
      <w:hyperlink r:id="rId14" w:history="1">
        <w:r w:rsidR="001E0C99" w:rsidRPr="00A10AC7">
          <w:rPr>
            <w:rStyle w:val="Hipervnculo"/>
            <w:rFonts w:ascii="Times New Roman" w:hAnsi="Times New Roman" w:cs="Times New Roman"/>
            <w:sz w:val="24"/>
            <w:szCs w:val="24"/>
          </w:rPr>
          <w:t>http://cedoc.inmujeres.gob.mx/</w:t>
        </w:r>
      </w:hyperlink>
    </w:p>
    <w:p w14:paraId="4AABE2D5" w14:textId="77777777" w:rsidR="001E0C99" w:rsidRDefault="001E0C99" w:rsidP="0058416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Misalario.org. Brecha salarial de género. Disponible en: </w:t>
      </w:r>
      <w:r w:rsidRPr="001E0C99">
        <w:rPr>
          <w:rFonts w:ascii="Times New Roman" w:hAnsi="Times New Roman" w:cs="Times New Roman"/>
          <w:sz w:val="24"/>
          <w:szCs w:val="24"/>
        </w:rPr>
        <w:t>http://www.misalario.org/main/tu-salario/mapa-mundial-de-la-brecha-salarial-de-genero</w:t>
      </w:r>
    </w:p>
    <w:p w14:paraId="3F29EB5B" w14:textId="77777777" w:rsidR="0022112F" w:rsidRDefault="001E560F" w:rsidP="00584167">
      <w:pPr>
        <w:spacing w:line="240" w:lineRule="auto"/>
        <w:jc w:val="both"/>
        <w:rPr>
          <w:rFonts w:ascii="Times New Roman" w:hAnsi="Times New Roman" w:cs="Times New Roman"/>
          <w:sz w:val="24"/>
          <w:szCs w:val="24"/>
        </w:rPr>
      </w:pPr>
      <w:r w:rsidRPr="00984D12">
        <w:rPr>
          <w:rFonts w:ascii="Times New Roman" w:hAnsi="Times New Roman" w:cs="Times New Roman"/>
          <w:sz w:val="24"/>
          <w:szCs w:val="24"/>
          <w:lang w:val="en-US"/>
        </w:rPr>
        <w:t xml:space="preserve">ONU. 2010. </w:t>
      </w:r>
      <w:r w:rsidRPr="001E560F">
        <w:rPr>
          <w:rFonts w:ascii="Times New Roman" w:hAnsi="Times New Roman" w:cs="Times New Roman"/>
          <w:sz w:val="24"/>
          <w:szCs w:val="24"/>
          <w:lang w:val="en-US"/>
        </w:rPr>
        <w:t>The World's Women 2010</w:t>
      </w:r>
      <w:r w:rsidR="001E0C99">
        <w:rPr>
          <w:rFonts w:ascii="Times New Roman" w:hAnsi="Times New Roman" w:cs="Times New Roman"/>
          <w:sz w:val="24"/>
          <w:szCs w:val="24"/>
          <w:lang w:val="en-US"/>
        </w:rPr>
        <w:t xml:space="preserve">- Trends and statistics. </w:t>
      </w:r>
      <w:r w:rsidR="001E0C99" w:rsidRPr="001E0C99">
        <w:rPr>
          <w:rFonts w:ascii="Times New Roman" w:hAnsi="Times New Roman" w:cs="Times New Roman"/>
          <w:sz w:val="24"/>
          <w:szCs w:val="24"/>
        </w:rPr>
        <w:t xml:space="preserve">Nuva York: Naciones Unidas. Disponible en: </w:t>
      </w:r>
      <w:hyperlink r:id="rId15" w:history="1">
        <w:r w:rsidR="001E0C99" w:rsidRPr="00A10AC7">
          <w:rPr>
            <w:rStyle w:val="Hipervnculo"/>
            <w:rFonts w:ascii="Times New Roman" w:hAnsi="Times New Roman" w:cs="Times New Roman"/>
            <w:sz w:val="24"/>
            <w:szCs w:val="24"/>
          </w:rPr>
          <w:t>http://unstats.un.org/unsd/demographic/products/Worldswomen/WW_full%20report_color.pdf</w:t>
        </w:r>
      </w:hyperlink>
    </w:p>
    <w:p w14:paraId="4636E411" w14:textId="77777777" w:rsidR="001E0C99" w:rsidRDefault="001E0C99" w:rsidP="0058416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OIT. 2015, </w:t>
      </w:r>
      <w:r w:rsidRPr="001E0C99">
        <w:rPr>
          <w:rFonts w:ascii="Times New Roman" w:hAnsi="Times New Roman" w:cs="Times New Roman"/>
          <w:sz w:val="24"/>
          <w:szCs w:val="24"/>
        </w:rPr>
        <w:t>La brecha salarial entre ambos sexos se amplía para las mujeres mejor remuneradas</w:t>
      </w:r>
      <w:r>
        <w:rPr>
          <w:rFonts w:ascii="Times New Roman" w:hAnsi="Times New Roman" w:cs="Times New Roman"/>
          <w:sz w:val="24"/>
          <w:szCs w:val="24"/>
        </w:rPr>
        <w:t xml:space="preserve">. Disponible en: </w:t>
      </w:r>
      <w:hyperlink r:id="rId16" w:history="1">
        <w:r w:rsidR="000366AC" w:rsidRPr="00D538D6">
          <w:rPr>
            <w:rStyle w:val="Hipervnculo"/>
            <w:rFonts w:ascii="Times New Roman" w:hAnsi="Times New Roman" w:cs="Times New Roman"/>
            <w:sz w:val="24"/>
            <w:szCs w:val="24"/>
          </w:rPr>
          <w:t>http://www.ilo.org/global/about-the-ilo/newsroom/news/WCMS_324700/lang--es/index.htm</w:t>
        </w:r>
      </w:hyperlink>
    </w:p>
    <w:p w14:paraId="42D82A21" w14:textId="77777777" w:rsidR="000366AC" w:rsidRDefault="00D34323" w:rsidP="00584167">
      <w:pPr>
        <w:spacing w:line="240" w:lineRule="auto"/>
        <w:jc w:val="both"/>
        <w:rPr>
          <w:rFonts w:ascii="Times New Roman" w:hAnsi="Times New Roman" w:cs="Times New Roman"/>
          <w:sz w:val="24"/>
          <w:szCs w:val="24"/>
        </w:rPr>
      </w:pPr>
      <w:hyperlink r:id="rId17" w:history="1">
        <w:r w:rsidR="000366AC" w:rsidRPr="00D538D6">
          <w:rPr>
            <w:rStyle w:val="Hipervnculo"/>
            <w:rFonts w:ascii="Times New Roman" w:hAnsi="Times New Roman" w:cs="Times New Roman"/>
            <w:sz w:val="24"/>
            <w:szCs w:val="24"/>
          </w:rPr>
          <w:t>http://e-mujeres.net/noticias/suecia-y-su-conviccion-igualdad-hombres-y-mujeres</w:t>
        </w:r>
      </w:hyperlink>
    </w:p>
    <w:p w14:paraId="79D5188A" w14:textId="77777777" w:rsidR="000366AC" w:rsidRPr="001E0C99" w:rsidRDefault="000366AC" w:rsidP="00584167">
      <w:pPr>
        <w:spacing w:line="240" w:lineRule="auto"/>
        <w:jc w:val="both"/>
        <w:rPr>
          <w:rFonts w:ascii="Times New Roman" w:hAnsi="Times New Roman" w:cs="Times New Roman"/>
          <w:sz w:val="24"/>
          <w:szCs w:val="24"/>
        </w:rPr>
      </w:pPr>
      <w:r w:rsidRPr="000366AC">
        <w:rPr>
          <w:rFonts w:ascii="Times New Roman" w:hAnsi="Times New Roman" w:cs="Times New Roman"/>
          <w:sz w:val="24"/>
          <w:szCs w:val="24"/>
        </w:rPr>
        <w:t>http://www.red-accion.mx/2016/04/las-mujeres-pobres-de-la-periferia-no.html#ixzz45aD3Xz00</w:t>
      </w:r>
    </w:p>
    <w:p w14:paraId="7F1B5D31" w14:textId="5DD4401A" w:rsidR="00692E99" w:rsidRPr="009576FF" w:rsidRDefault="00692E99" w:rsidP="00584167">
      <w:pPr>
        <w:jc w:val="both"/>
        <w:rPr>
          <w:rFonts w:ascii="Times New Roman" w:hAnsi="Times New Roman" w:cs="Times New Roman"/>
          <w:b/>
          <w:sz w:val="24"/>
          <w:szCs w:val="24"/>
        </w:rPr>
      </w:pPr>
    </w:p>
    <w:p w14:paraId="5003C04E" w14:textId="4660FEE8" w:rsidR="00E06137" w:rsidRPr="009576FF" w:rsidRDefault="00E06137" w:rsidP="00584167">
      <w:pPr>
        <w:jc w:val="both"/>
        <w:rPr>
          <w:rFonts w:ascii="Times New Roman" w:hAnsi="Times New Roman" w:cs="Times New Roman"/>
          <w:b/>
          <w:sz w:val="24"/>
          <w:szCs w:val="24"/>
        </w:rPr>
      </w:pPr>
      <w:r w:rsidRPr="009576FF">
        <w:rPr>
          <w:rFonts w:ascii="Times New Roman" w:hAnsi="Times New Roman" w:cs="Times New Roman"/>
          <w:b/>
          <w:sz w:val="24"/>
          <w:szCs w:val="24"/>
        </w:rPr>
        <w:t>Bibliografía</w:t>
      </w:r>
      <w:r w:rsidR="00162F98">
        <w:rPr>
          <w:rFonts w:ascii="Times New Roman" w:hAnsi="Times New Roman" w:cs="Times New Roman"/>
          <w:b/>
          <w:sz w:val="24"/>
          <w:szCs w:val="24"/>
        </w:rPr>
        <w:t xml:space="preserve"> básica</w:t>
      </w:r>
    </w:p>
    <w:p w14:paraId="7C098C5D" w14:textId="55735020" w:rsidR="005B2FBE" w:rsidRPr="009576FF" w:rsidRDefault="005B2FBE" w:rsidP="005B2FBE">
      <w:pPr>
        <w:jc w:val="both"/>
        <w:rPr>
          <w:rFonts w:ascii="Times New Roman" w:hAnsi="Times New Roman" w:cs="Times New Roman"/>
          <w:sz w:val="24"/>
          <w:szCs w:val="24"/>
        </w:rPr>
      </w:pPr>
      <w:r w:rsidRPr="009576FF">
        <w:rPr>
          <w:rFonts w:ascii="Times New Roman" w:hAnsi="Times New Roman" w:cs="Times New Roman"/>
          <w:sz w:val="24"/>
          <w:szCs w:val="24"/>
        </w:rPr>
        <w:t>Bourdieu, P. (2004a). Gender and Symbolic Violence (2004). en Scheper-Hughes, N. y Bourgois, P. I.  Violence in war and peace (p</w:t>
      </w:r>
      <w:r>
        <w:rPr>
          <w:rFonts w:ascii="Times New Roman" w:hAnsi="Times New Roman" w:cs="Times New Roman"/>
          <w:sz w:val="24"/>
          <w:szCs w:val="24"/>
        </w:rPr>
        <w:t>p. 339-342). Oxford: Blackwell.</w:t>
      </w:r>
    </w:p>
    <w:p w14:paraId="5145C0FD" w14:textId="78A247C5" w:rsidR="005B2FBE" w:rsidRPr="009576FF" w:rsidRDefault="005B2FBE" w:rsidP="009576FF">
      <w:pPr>
        <w:jc w:val="both"/>
        <w:rPr>
          <w:rFonts w:ascii="Times New Roman" w:hAnsi="Times New Roman" w:cs="Times New Roman"/>
          <w:sz w:val="24"/>
          <w:szCs w:val="24"/>
        </w:rPr>
      </w:pPr>
      <w:r w:rsidRPr="009576FF">
        <w:rPr>
          <w:rFonts w:ascii="Times New Roman" w:hAnsi="Times New Roman" w:cs="Times New Roman"/>
          <w:sz w:val="24"/>
          <w:szCs w:val="24"/>
        </w:rPr>
        <w:t>Caja de herramientas para la equidad de género http://www.aecid.es/Centro-Documentacion/Documentos/Informes%20y%20gu%C3%AD</w:t>
      </w:r>
      <w:r>
        <w:rPr>
          <w:rFonts w:ascii="Times New Roman" w:hAnsi="Times New Roman" w:cs="Times New Roman"/>
          <w:sz w:val="24"/>
          <w:szCs w:val="24"/>
        </w:rPr>
        <w:t>as/CAJA%20DE%20HERRAMIENTAS.pdf</w:t>
      </w:r>
    </w:p>
    <w:p w14:paraId="44F7D845" w14:textId="2D64F71A" w:rsidR="005B2FBE" w:rsidRPr="009576FF" w:rsidRDefault="005B2FBE" w:rsidP="005B2FBE">
      <w:pPr>
        <w:jc w:val="both"/>
        <w:rPr>
          <w:rFonts w:ascii="Times New Roman" w:hAnsi="Times New Roman" w:cs="Times New Roman"/>
          <w:sz w:val="24"/>
          <w:szCs w:val="24"/>
        </w:rPr>
      </w:pPr>
      <w:r w:rsidRPr="009576FF">
        <w:rPr>
          <w:rFonts w:ascii="Times New Roman" w:hAnsi="Times New Roman" w:cs="Times New Roman"/>
          <w:sz w:val="24"/>
          <w:szCs w:val="24"/>
        </w:rPr>
        <w:t>Foucault, Michel, “El sujeto y el poder”, en Oscar</w:t>
      </w:r>
      <w:r>
        <w:rPr>
          <w:rFonts w:ascii="Times New Roman" w:hAnsi="Times New Roman" w:cs="Times New Roman"/>
          <w:sz w:val="24"/>
          <w:szCs w:val="24"/>
        </w:rPr>
        <w:t xml:space="preserve"> Terán (comp.) Michel Foucault: </w:t>
      </w:r>
      <w:r w:rsidRPr="009576FF">
        <w:rPr>
          <w:rFonts w:ascii="Times New Roman" w:hAnsi="Times New Roman" w:cs="Times New Roman"/>
          <w:sz w:val="24"/>
          <w:szCs w:val="24"/>
        </w:rPr>
        <w:t>Discurso, Poder y Subjetividad, Buenos aires: Ed. El cielo por asalto, pp. 165-189.</w:t>
      </w:r>
    </w:p>
    <w:p w14:paraId="04C2EC82" w14:textId="74FAFEAE" w:rsidR="005B2FBE" w:rsidRPr="009576FF" w:rsidRDefault="005B2FBE" w:rsidP="005B2FBE">
      <w:pPr>
        <w:jc w:val="both"/>
        <w:rPr>
          <w:rFonts w:ascii="Times New Roman" w:hAnsi="Times New Roman" w:cs="Times New Roman"/>
          <w:sz w:val="24"/>
          <w:szCs w:val="24"/>
        </w:rPr>
      </w:pPr>
      <w:r w:rsidRPr="009576FF">
        <w:rPr>
          <w:rFonts w:ascii="Times New Roman" w:hAnsi="Times New Roman" w:cs="Times New Roman"/>
          <w:sz w:val="24"/>
          <w:szCs w:val="24"/>
        </w:rPr>
        <w:t>Hendel, L. (2017). Violencias de género: las mentiras del</w:t>
      </w:r>
      <w:r w:rsidR="00162F98">
        <w:rPr>
          <w:rFonts w:ascii="Times New Roman" w:hAnsi="Times New Roman" w:cs="Times New Roman"/>
          <w:sz w:val="24"/>
          <w:szCs w:val="24"/>
        </w:rPr>
        <w:t xml:space="preserve"> patriarcado. Paidos Argentina.</w:t>
      </w:r>
    </w:p>
    <w:p w14:paraId="064310E8" w14:textId="73DF2F76" w:rsidR="009576FF" w:rsidRPr="009576FF" w:rsidRDefault="009576FF" w:rsidP="009576FF">
      <w:pPr>
        <w:jc w:val="both"/>
        <w:rPr>
          <w:rFonts w:ascii="Times New Roman" w:hAnsi="Times New Roman" w:cs="Times New Roman"/>
          <w:sz w:val="24"/>
          <w:szCs w:val="24"/>
        </w:rPr>
      </w:pPr>
      <w:r w:rsidRPr="009576FF">
        <w:rPr>
          <w:rFonts w:ascii="Times New Roman" w:hAnsi="Times New Roman" w:cs="Times New Roman"/>
          <w:sz w:val="24"/>
          <w:szCs w:val="24"/>
        </w:rPr>
        <w:t>Lagarde, Marcela, “El género”, fragmento literal: ‘La perspectiva de género’, en Género y</w:t>
      </w:r>
      <w:r w:rsidR="005B2FBE">
        <w:rPr>
          <w:rFonts w:ascii="Times New Roman" w:hAnsi="Times New Roman" w:cs="Times New Roman"/>
          <w:sz w:val="24"/>
          <w:szCs w:val="24"/>
        </w:rPr>
        <w:t xml:space="preserve"> </w:t>
      </w:r>
      <w:r w:rsidRPr="009576FF">
        <w:rPr>
          <w:rFonts w:ascii="Times New Roman" w:hAnsi="Times New Roman" w:cs="Times New Roman"/>
          <w:sz w:val="24"/>
          <w:szCs w:val="24"/>
        </w:rPr>
        <w:t>feminismo. Desarrollo humano y democracia,  Ed. horas y HORAS, España, 1996, pp. 13-38.</w:t>
      </w:r>
    </w:p>
    <w:p w14:paraId="63281F0E" w14:textId="77777777" w:rsidR="009576FF" w:rsidRDefault="009576FF" w:rsidP="009576FF">
      <w:pPr>
        <w:jc w:val="both"/>
        <w:rPr>
          <w:rFonts w:ascii="Times New Roman" w:hAnsi="Times New Roman" w:cs="Times New Roman"/>
          <w:sz w:val="24"/>
          <w:szCs w:val="24"/>
        </w:rPr>
      </w:pPr>
      <w:r w:rsidRPr="009576FF">
        <w:rPr>
          <w:rFonts w:ascii="Times New Roman" w:hAnsi="Times New Roman" w:cs="Times New Roman"/>
          <w:sz w:val="24"/>
          <w:szCs w:val="24"/>
        </w:rPr>
        <w:t xml:space="preserve">Lamas, Marta, Diferencias de sexo, género y diferencia sexual. Cuicuilco [en linea] 2000, 7 (enero-abril) : [Fecha de consulta: 4 de agosto de 2018] Disponible en:&lt;http://www.redalyc.org/articulo.oa?id=35101807&gt; ISSN 1405-7778 </w:t>
      </w:r>
    </w:p>
    <w:p w14:paraId="3EB04295" w14:textId="0AF71803" w:rsidR="005B2FBE" w:rsidRDefault="005B2FBE" w:rsidP="009576FF">
      <w:pPr>
        <w:jc w:val="both"/>
        <w:rPr>
          <w:rFonts w:ascii="Times New Roman" w:hAnsi="Times New Roman" w:cs="Times New Roman"/>
          <w:sz w:val="24"/>
          <w:szCs w:val="24"/>
        </w:rPr>
      </w:pPr>
      <w:r w:rsidRPr="009576FF">
        <w:rPr>
          <w:rFonts w:ascii="Times New Roman" w:hAnsi="Times New Roman" w:cs="Times New Roman"/>
          <w:sz w:val="24"/>
          <w:szCs w:val="24"/>
        </w:rPr>
        <w:t>Leñero, Marta (2010). Definir los principales conceptos. En Tercera llamada: Orientaciones de género para la vida cotidiana. México- PUEG, pp. 13- 25.</w:t>
      </w:r>
    </w:p>
    <w:p w14:paraId="3FB2B058" w14:textId="26F76D52" w:rsidR="005B2FBE" w:rsidRPr="009576FF" w:rsidRDefault="005B2FBE" w:rsidP="009576FF">
      <w:pPr>
        <w:jc w:val="both"/>
        <w:rPr>
          <w:rFonts w:ascii="Times New Roman" w:hAnsi="Times New Roman" w:cs="Times New Roman"/>
          <w:sz w:val="24"/>
          <w:szCs w:val="24"/>
        </w:rPr>
      </w:pPr>
      <w:r w:rsidRPr="009576FF">
        <w:rPr>
          <w:rFonts w:ascii="Times New Roman" w:hAnsi="Times New Roman" w:cs="Times New Roman"/>
          <w:sz w:val="24"/>
          <w:szCs w:val="24"/>
        </w:rPr>
        <w:t>OACNUDH. (2012)Nacidos libres e iguales. Orientación sexual e identidad de género en las normas internacionales de derechos humanos. Disponible en: http://www.ohchr.org/Documents/Publication</w:t>
      </w:r>
      <w:r>
        <w:rPr>
          <w:rFonts w:ascii="Times New Roman" w:hAnsi="Times New Roman" w:cs="Times New Roman"/>
          <w:sz w:val="24"/>
          <w:szCs w:val="24"/>
        </w:rPr>
        <w:t>s/BornFreeAndEqualLowRes_SP.pdf</w:t>
      </w:r>
    </w:p>
    <w:p w14:paraId="47055731" w14:textId="739ADE07" w:rsidR="009576FF" w:rsidRPr="009576FF" w:rsidRDefault="005B2FBE" w:rsidP="009576FF">
      <w:pPr>
        <w:jc w:val="both"/>
        <w:rPr>
          <w:rFonts w:ascii="Times New Roman" w:hAnsi="Times New Roman" w:cs="Times New Roman"/>
          <w:sz w:val="24"/>
          <w:szCs w:val="24"/>
        </w:rPr>
      </w:pPr>
      <w:r w:rsidRPr="009576FF">
        <w:rPr>
          <w:rFonts w:ascii="Times New Roman" w:hAnsi="Times New Roman" w:cs="Times New Roman"/>
          <w:sz w:val="24"/>
          <w:szCs w:val="24"/>
        </w:rPr>
        <w:t>Ramírez, M. A. (2003). Hombres violentos. Un estudio antropológico de la violencia mas</w:t>
      </w:r>
      <w:r>
        <w:rPr>
          <w:rFonts w:ascii="Times New Roman" w:hAnsi="Times New Roman" w:cs="Times New Roman"/>
          <w:sz w:val="24"/>
          <w:szCs w:val="24"/>
        </w:rPr>
        <w:t>culina. México: Plaza y Valdés.</w:t>
      </w:r>
    </w:p>
    <w:p w14:paraId="32EED8C8" w14:textId="77777777" w:rsidR="009576FF" w:rsidRPr="009576FF" w:rsidRDefault="009576FF" w:rsidP="009576FF">
      <w:pPr>
        <w:jc w:val="both"/>
        <w:rPr>
          <w:rFonts w:ascii="Times New Roman" w:hAnsi="Times New Roman" w:cs="Times New Roman"/>
          <w:sz w:val="24"/>
          <w:szCs w:val="24"/>
        </w:rPr>
      </w:pPr>
      <w:r w:rsidRPr="009576FF">
        <w:rPr>
          <w:rFonts w:ascii="Times New Roman" w:hAnsi="Times New Roman" w:cs="Times New Roman"/>
          <w:sz w:val="24"/>
          <w:szCs w:val="24"/>
        </w:rPr>
        <w:lastRenderedPageBreak/>
        <w:t>Van Dijk, Teun A. Ideología y análisis del discurso. Utopía y Praxis Latinoamericana, vol. 10, núm. 29, abril-junio, 2005, pp. 9-36. Universidad del Zulia. Maracaibo, Venezuela.</w:t>
      </w:r>
    </w:p>
    <w:p w14:paraId="39A31899" w14:textId="70DA8B12" w:rsidR="00E06137" w:rsidRDefault="00E06137" w:rsidP="00E06137">
      <w:pPr>
        <w:jc w:val="both"/>
        <w:rPr>
          <w:rFonts w:ascii="Times New Roman" w:hAnsi="Times New Roman" w:cs="Times New Roman"/>
          <w:sz w:val="24"/>
          <w:szCs w:val="24"/>
        </w:rPr>
      </w:pPr>
    </w:p>
    <w:sectPr w:rsidR="00E06137" w:rsidSect="006E2B2C">
      <w:footerReference w:type="default" r:id="rId18"/>
      <w:pgSz w:w="15840" w:h="12240" w:orient="landscape"/>
      <w:pgMar w:top="1560"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41B4" w14:textId="77777777" w:rsidR="00D34323" w:rsidRDefault="00D34323" w:rsidP="000D7C70">
      <w:pPr>
        <w:spacing w:after="0" w:line="240" w:lineRule="auto"/>
      </w:pPr>
      <w:r>
        <w:separator/>
      </w:r>
    </w:p>
  </w:endnote>
  <w:endnote w:type="continuationSeparator" w:id="0">
    <w:p w14:paraId="0B28951E" w14:textId="77777777" w:rsidR="00D34323" w:rsidRDefault="00D34323" w:rsidP="000D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E428A" w14:textId="76A47C33" w:rsidR="005D3354" w:rsidRPr="00E6073B" w:rsidRDefault="005D3354">
    <w:pPr>
      <w:pStyle w:val="Piedepgina"/>
      <w:jc w:val="center"/>
      <w:rPr>
        <w:rFonts w:ascii="Arial" w:hAnsi="Arial" w:cs="Arial"/>
        <w:sz w:val="20"/>
        <w:szCs w:val="20"/>
      </w:rPr>
    </w:pPr>
    <w:r w:rsidRPr="00E6073B">
      <w:rPr>
        <w:rFonts w:ascii="Arial" w:hAnsi="Arial" w:cs="Arial"/>
        <w:sz w:val="20"/>
        <w:szCs w:val="20"/>
      </w:rPr>
      <w:fldChar w:fldCharType="begin"/>
    </w:r>
    <w:r w:rsidRPr="00E6073B">
      <w:rPr>
        <w:rFonts w:ascii="Arial" w:hAnsi="Arial" w:cs="Arial"/>
        <w:sz w:val="20"/>
        <w:szCs w:val="20"/>
      </w:rPr>
      <w:instrText xml:space="preserve"> PAGE   \* MERGEFORMAT </w:instrText>
    </w:r>
    <w:r w:rsidRPr="00E6073B">
      <w:rPr>
        <w:rFonts w:ascii="Arial" w:hAnsi="Arial" w:cs="Arial"/>
        <w:sz w:val="20"/>
        <w:szCs w:val="20"/>
      </w:rPr>
      <w:fldChar w:fldCharType="separate"/>
    </w:r>
    <w:r w:rsidR="00F0260D">
      <w:rPr>
        <w:rFonts w:ascii="Arial" w:hAnsi="Arial" w:cs="Arial"/>
        <w:noProof/>
        <w:sz w:val="20"/>
        <w:szCs w:val="20"/>
      </w:rPr>
      <w:t>1</w:t>
    </w:r>
    <w:r w:rsidRPr="00E6073B">
      <w:rPr>
        <w:rFonts w:ascii="Arial" w:hAnsi="Arial" w:cs="Arial"/>
        <w:sz w:val="20"/>
        <w:szCs w:val="20"/>
      </w:rPr>
      <w:fldChar w:fldCharType="end"/>
    </w:r>
  </w:p>
  <w:p w14:paraId="461B7FB9" w14:textId="77777777" w:rsidR="005D3354" w:rsidRDefault="005D33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5F7FC" w14:textId="77777777" w:rsidR="00D34323" w:rsidRDefault="00D34323" w:rsidP="000D7C70">
      <w:pPr>
        <w:spacing w:after="0" w:line="240" w:lineRule="auto"/>
      </w:pPr>
      <w:r>
        <w:separator/>
      </w:r>
    </w:p>
  </w:footnote>
  <w:footnote w:type="continuationSeparator" w:id="0">
    <w:p w14:paraId="4FD9287D" w14:textId="77777777" w:rsidR="00D34323" w:rsidRDefault="00D34323" w:rsidP="000D7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5E0"/>
    <w:multiLevelType w:val="hybridMultilevel"/>
    <w:tmpl w:val="8BAE1028"/>
    <w:lvl w:ilvl="0" w:tplc="570AAE76">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E506D"/>
    <w:multiLevelType w:val="hybridMultilevel"/>
    <w:tmpl w:val="360E0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E364B"/>
    <w:multiLevelType w:val="hybridMultilevel"/>
    <w:tmpl w:val="4280A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665C77"/>
    <w:multiLevelType w:val="hybridMultilevel"/>
    <w:tmpl w:val="806087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C255F8"/>
    <w:multiLevelType w:val="hybridMultilevel"/>
    <w:tmpl w:val="C6506BB6"/>
    <w:lvl w:ilvl="0" w:tplc="9D9296E2">
      <w:start w:val="1"/>
      <w:numFmt w:val="bullet"/>
      <w:lvlText w:val=""/>
      <w:lvlJc w:val="left"/>
      <w:pPr>
        <w:tabs>
          <w:tab w:val="num" w:pos="720"/>
        </w:tabs>
        <w:ind w:left="720" w:hanging="360"/>
      </w:pPr>
      <w:rPr>
        <w:rFonts w:ascii="Wingdings 2" w:hAnsi="Wingdings 2" w:hint="default"/>
      </w:rPr>
    </w:lvl>
    <w:lvl w:ilvl="1" w:tplc="E3C8F274" w:tentative="1">
      <w:start w:val="1"/>
      <w:numFmt w:val="bullet"/>
      <w:lvlText w:val=""/>
      <w:lvlJc w:val="left"/>
      <w:pPr>
        <w:tabs>
          <w:tab w:val="num" w:pos="1440"/>
        </w:tabs>
        <w:ind w:left="1440" w:hanging="360"/>
      </w:pPr>
      <w:rPr>
        <w:rFonts w:ascii="Wingdings 2" w:hAnsi="Wingdings 2" w:hint="default"/>
      </w:rPr>
    </w:lvl>
    <w:lvl w:ilvl="2" w:tplc="0BE6E9A6" w:tentative="1">
      <w:start w:val="1"/>
      <w:numFmt w:val="bullet"/>
      <w:lvlText w:val=""/>
      <w:lvlJc w:val="left"/>
      <w:pPr>
        <w:tabs>
          <w:tab w:val="num" w:pos="2160"/>
        </w:tabs>
        <w:ind w:left="2160" w:hanging="360"/>
      </w:pPr>
      <w:rPr>
        <w:rFonts w:ascii="Wingdings 2" w:hAnsi="Wingdings 2" w:hint="default"/>
      </w:rPr>
    </w:lvl>
    <w:lvl w:ilvl="3" w:tplc="3E18944C" w:tentative="1">
      <w:start w:val="1"/>
      <w:numFmt w:val="bullet"/>
      <w:lvlText w:val=""/>
      <w:lvlJc w:val="left"/>
      <w:pPr>
        <w:tabs>
          <w:tab w:val="num" w:pos="2880"/>
        </w:tabs>
        <w:ind w:left="2880" w:hanging="360"/>
      </w:pPr>
      <w:rPr>
        <w:rFonts w:ascii="Wingdings 2" w:hAnsi="Wingdings 2" w:hint="default"/>
      </w:rPr>
    </w:lvl>
    <w:lvl w:ilvl="4" w:tplc="C61A5A4A" w:tentative="1">
      <w:start w:val="1"/>
      <w:numFmt w:val="bullet"/>
      <w:lvlText w:val=""/>
      <w:lvlJc w:val="left"/>
      <w:pPr>
        <w:tabs>
          <w:tab w:val="num" w:pos="3600"/>
        </w:tabs>
        <w:ind w:left="3600" w:hanging="360"/>
      </w:pPr>
      <w:rPr>
        <w:rFonts w:ascii="Wingdings 2" w:hAnsi="Wingdings 2" w:hint="default"/>
      </w:rPr>
    </w:lvl>
    <w:lvl w:ilvl="5" w:tplc="58E6D9B4" w:tentative="1">
      <w:start w:val="1"/>
      <w:numFmt w:val="bullet"/>
      <w:lvlText w:val=""/>
      <w:lvlJc w:val="left"/>
      <w:pPr>
        <w:tabs>
          <w:tab w:val="num" w:pos="4320"/>
        </w:tabs>
        <w:ind w:left="4320" w:hanging="360"/>
      </w:pPr>
      <w:rPr>
        <w:rFonts w:ascii="Wingdings 2" w:hAnsi="Wingdings 2" w:hint="default"/>
      </w:rPr>
    </w:lvl>
    <w:lvl w:ilvl="6" w:tplc="9168BB04" w:tentative="1">
      <w:start w:val="1"/>
      <w:numFmt w:val="bullet"/>
      <w:lvlText w:val=""/>
      <w:lvlJc w:val="left"/>
      <w:pPr>
        <w:tabs>
          <w:tab w:val="num" w:pos="5040"/>
        </w:tabs>
        <w:ind w:left="5040" w:hanging="360"/>
      </w:pPr>
      <w:rPr>
        <w:rFonts w:ascii="Wingdings 2" w:hAnsi="Wingdings 2" w:hint="default"/>
      </w:rPr>
    </w:lvl>
    <w:lvl w:ilvl="7" w:tplc="0936D674" w:tentative="1">
      <w:start w:val="1"/>
      <w:numFmt w:val="bullet"/>
      <w:lvlText w:val=""/>
      <w:lvlJc w:val="left"/>
      <w:pPr>
        <w:tabs>
          <w:tab w:val="num" w:pos="5760"/>
        </w:tabs>
        <w:ind w:left="5760" w:hanging="360"/>
      </w:pPr>
      <w:rPr>
        <w:rFonts w:ascii="Wingdings 2" w:hAnsi="Wingdings 2" w:hint="default"/>
      </w:rPr>
    </w:lvl>
    <w:lvl w:ilvl="8" w:tplc="D132250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7FE19E1"/>
    <w:multiLevelType w:val="hybridMultilevel"/>
    <w:tmpl w:val="6D1E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CA1093"/>
    <w:multiLevelType w:val="hybridMultilevel"/>
    <w:tmpl w:val="8662C312"/>
    <w:lvl w:ilvl="0" w:tplc="28AA81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800F11"/>
    <w:multiLevelType w:val="hybridMultilevel"/>
    <w:tmpl w:val="7F52F7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824004"/>
    <w:multiLevelType w:val="hybridMultilevel"/>
    <w:tmpl w:val="1C80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8F3011"/>
    <w:multiLevelType w:val="hybridMultilevel"/>
    <w:tmpl w:val="5C4EB07A"/>
    <w:lvl w:ilvl="0" w:tplc="5C10656C">
      <w:start w:val="4"/>
      <w:numFmt w:val="bullet"/>
      <w:lvlText w:val=""/>
      <w:lvlJc w:val="left"/>
      <w:pPr>
        <w:ind w:left="720" w:hanging="360"/>
      </w:pPr>
      <w:rPr>
        <w:rFonts w:ascii="Wingdings" w:eastAsiaTheme="minorHAnsi"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625A61"/>
    <w:multiLevelType w:val="hybridMultilevel"/>
    <w:tmpl w:val="023625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2EFE0153"/>
    <w:multiLevelType w:val="hybridMultilevel"/>
    <w:tmpl w:val="2F74CC98"/>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745788"/>
    <w:multiLevelType w:val="hybridMultilevel"/>
    <w:tmpl w:val="9E5252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453153A"/>
    <w:multiLevelType w:val="hybridMultilevel"/>
    <w:tmpl w:val="2CA66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692AD9"/>
    <w:multiLevelType w:val="multilevel"/>
    <w:tmpl w:val="F356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6A04776"/>
    <w:multiLevelType w:val="hybridMultilevel"/>
    <w:tmpl w:val="82B24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D22B32"/>
    <w:multiLevelType w:val="hybridMultilevel"/>
    <w:tmpl w:val="7EC49F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C6C2879"/>
    <w:multiLevelType w:val="hybridMultilevel"/>
    <w:tmpl w:val="DB1A2FE6"/>
    <w:lvl w:ilvl="0" w:tplc="080A0001">
      <w:start w:val="1"/>
      <w:numFmt w:val="bullet"/>
      <w:lvlText w:val=""/>
      <w:lvlJc w:val="left"/>
      <w:pPr>
        <w:ind w:left="720" w:hanging="360"/>
      </w:pPr>
      <w:rPr>
        <w:rFonts w:ascii="Symbol" w:hAnsi="Symbol" w:hint="default"/>
      </w:rPr>
    </w:lvl>
    <w:lvl w:ilvl="1" w:tplc="F43C5974">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1552B4"/>
    <w:multiLevelType w:val="hybridMultilevel"/>
    <w:tmpl w:val="CCE27D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AB1989"/>
    <w:multiLevelType w:val="hybridMultilevel"/>
    <w:tmpl w:val="A0D6D892"/>
    <w:lvl w:ilvl="0" w:tplc="08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3E04E7"/>
    <w:multiLevelType w:val="hybridMultilevel"/>
    <w:tmpl w:val="E5E2A5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3A1E3D"/>
    <w:multiLevelType w:val="hybridMultilevel"/>
    <w:tmpl w:val="7400C440"/>
    <w:lvl w:ilvl="0" w:tplc="46A243F4">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154613"/>
    <w:multiLevelType w:val="hybridMultilevel"/>
    <w:tmpl w:val="E5E2A5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2464FE"/>
    <w:multiLevelType w:val="hybridMultilevel"/>
    <w:tmpl w:val="3FB0CCA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5AF068B8"/>
    <w:multiLevelType w:val="hybridMultilevel"/>
    <w:tmpl w:val="6DB05D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B00884"/>
    <w:multiLevelType w:val="hybridMultilevel"/>
    <w:tmpl w:val="B80AF78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15:restartNumberingAfterBreak="0">
    <w:nsid w:val="5CB26CDB"/>
    <w:multiLevelType w:val="hybridMultilevel"/>
    <w:tmpl w:val="C08EB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723A24"/>
    <w:multiLevelType w:val="hybridMultilevel"/>
    <w:tmpl w:val="8ED2B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63556B3"/>
    <w:multiLevelType w:val="hybridMultilevel"/>
    <w:tmpl w:val="A2B22B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924CCB"/>
    <w:multiLevelType w:val="hybridMultilevel"/>
    <w:tmpl w:val="F6F6D8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8C57E0"/>
    <w:multiLevelType w:val="hybridMultilevel"/>
    <w:tmpl w:val="FEB88CD4"/>
    <w:lvl w:ilvl="0" w:tplc="5AD04470">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746303"/>
    <w:multiLevelType w:val="hybridMultilevel"/>
    <w:tmpl w:val="82F2E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C2304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616F7F"/>
    <w:multiLevelType w:val="hybridMultilevel"/>
    <w:tmpl w:val="E5E2A5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E773B4"/>
    <w:multiLevelType w:val="hybridMultilevel"/>
    <w:tmpl w:val="42B21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8B4728"/>
    <w:multiLevelType w:val="hybridMultilevel"/>
    <w:tmpl w:val="82383BA6"/>
    <w:lvl w:ilvl="0" w:tplc="535ED65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3051A"/>
    <w:multiLevelType w:val="multilevel"/>
    <w:tmpl w:val="DB747AAE"/>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7" w15:restartNumberingAfterBreak="0">
    <w:nsid w:val="726B3590"/>
    <w:multiLevelType w:val="hybridMultilevel"/>
    <w:tmpl w:val="09601B36"/>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747918B5"/>
    <w:multiLevelType w:val="hybridMultilevel"/>
    <w:tmpl w:val="902C95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1C41FF"/>
    <w:multiLevelType w:val="hybridMultilevel"/>
    <w:tmpl w:val="220EE0A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3"/>
  </w:num>
  <w:num w:numId="2">
    <w:abstractNumId w:val="3"/>
  </w:num>
  <w:num w:numId="3">
    <w:abstractNumId w:val="6"/>
  </w:num>
  <w:num w:numId="4">
    <w:abstractNumId w:val="29"/>
  </w:num>
  <w:num w:numId="5">
    <w:abstractNumId w:val="26"/>
  </w:num>
  <w:num w:numId="6">
    <w:abstractNumId w:val="21"/>
  </w:num>
  <w:num w:numId="7">
    <w:abstractNumId w:val="20"/>
  </w:num>
  <w:num w:numId="8">
    <w:abstractNumId w:val="18"/>
  </w:num>
  <w:num w:numId="9">
    <w:abstractNumId w:val="22"/>
  </w:num>
  <w:num w:numId="10">
    <w:abstractNumId w:val="11"/>
  </w:num>
  <w:num w:numId="11">
    <w:abstractNumId w:val="3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38"/>
  </w:num>
  <w:num w:numId="16">
    <w:abstractNumId w:val="35"/>
  </w:num>
  <w:num w:numId="17">
    <w:abstractNumId w:val="2"/>
  </w:num>
  <w:num w:numId="18">
    <w:abstractNumId w:val="7"/>
  </w:num>
  <w:num w:numId="19">
    <w:abstractNumId w:val="4"/>
  </w:num>
  <w:num w:numId="20">
    <w:abstractNumId w:val="31"/>
  </w:num>
  <w:num w:numId="21">
    <w:abstractNumId w:val="5"/>
  </w:num>
  <w:num w:numId="22">
    <w:abstractNumId w:val="34"/>
  </w:num>
  <w:num w:numId="23">
    <w:abstractNumId w:val="19"/>
  </w:num>
  <w:num w:numId="24">
    <w:abstractNumId w:val="28"/>
  </w:num>
  <w:num w:numId="25">
    <w:abstractNumId w:val="13"/>
  </w:num>
  <w:num w:numId="26">
    <w:abstractNumId w:val="17"/>
  </w:num>
  <w:num w:numId="27">
    <w:abstractNumId w:val="8"/>
  </w:num>
  <w:num w:numId="28">
    <w:abstractNumId w:val="9"/>
  </w:num>
  <w:num w:numId="29">
    <w:abstractNumId w:val="27"/>
  </w:num>
  <w:num w:numId="30">
    <w:abstractNumId w:val="39"/>
  </w:num>
  <w:num w:numId="31">
    <w:abstractNumId w:val="15"/>
  </w:num>
  <w:num w:numId="32">
    <w:abstractNumId w:val="30"/>
  </w:num>
  <w:num w:numId="33">
    <w:abstractNumId w:val="32"/>
  </w:num>
  <w:num w:numId="34">
    <w:abstractNumId w:val="14"/>
  </w:num>
  <w:num w:numId="35">
    <w:abstractNumId w:val="10"/>
  </w:num>
  <w:num w:numId="36">
    <w:abstractNumId w:val="23"/>
  </w:num>
  <w:num w:numId="37">
    <w:abstractNumId w:val="25"/>
  </w:num>
  <w:num w:numId="38">
    <w:abstractNumId w:val="24"/>
  </w:num>
  <w:num w:numId="39">
    <w:abstractNumId w:val="1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B2"/>
    <w:rsid w:val="00001C8D"/>
    <w:rsid w:val="00003C42"/>
    <w:rsid w:val="00005BC1"/>
    <w:rsid w:val="000060DF"/>
    <w:rsid w:val="00006BA9"/>
    <w:rsid w:val="0001003D"/>
    <w:rsid w:val="00011077"/>
    <w:rsid w:val="000115A5"/>
    <w:rsid w:val="00012437"/>
    <w:rsid w:val="00012714"/>
    <w:rsid w:val="00015F65"/>
    <w:rsid w:val="00016519"/>
    <w:rsid w:val="00016ABA"/>
    <w:rsid w:val="00020881"/>
    <w:rsid w:val="0002213D"/>
    <w:rsid w:val="0002337E"/>
    <w:rsid w:val="000258D5"/>
    <w:rsid w:val="00031DA9"/>
    <w:rsid w:val="00033387"/>
    <w:rsid w:val="000366AC"/>
    <w:rsid w:val="00036BF0"/>
    <w:rsid w:val="00036C7B"/>
    <w:rsid w:val="00037399"/>
    <w:rsid w:val="00043B88"/>
    <w:rsid w:val="00046A11"/>
    <w:rsid w:val="00050738"/>
    <w:rsid w:val="000508FF"/>
    <w:rsid w:val="00052610"/>
    <w:rsid w:val="0005270C"/>
    <w:rsid w:val="00054166"/>
    <w:rsid w:val="000570B4"/>
    <w:rsid w:val="0006050B"/>
    <w:rsid w:val="00060851"/>
    <w:rsid w:val="00060C5D"/>
    <w:rsid w:val="00062F07"/>
    <w:rsid w:val="00065B0D"/>
    <w:rsid w:val="00065B67"/>
    <w:rsid w:val="00066AFC"/>
    <w:rsid w:val="000718BD"/>
    <w:rsid w:val="0007308E"/>
    <w:rsid w:val="000735C3"/>
    <w:rsid w:val="00074765"/>
    <w:rsid w:val="00075ACA"/>
    <w:rsid w:val="000823D7"/>
    <w:rsid w:val="000835AF"/>
    <w:rsid w:val="00085CE8"/>
    <w:rsid w:val="00086AB1"/>
    <w:rsid w:val="00091224"/>
    <w:rsid w:val="00092B80"/>
    <w:rsid w:val="00092F3E"/>
    <w:rsid w:val="00096D2C"/>
    <w:rsid w:val="000A1153"/>
    <w:rsid w:val="000A14F5"/>
    <w:rsid w:val="000A2619"/>
    <w:rsid w:val="000A339F"/>
    <w:rsid w:val="000A3DC3"/>
    <w:rsid w:val="000A6990"/>
    <w:rsid w:val="000B0E4B"/>
    <w:rsid w:val="000B21F4"/>
    <w:rsid w:val="000B3FDC"/>
    <w:rsid w:val="000B6E84"/>
    <w:rsid w:val="000C2750"/>
    <w:rsid w:val="000C4829"/>
    <w:rsid w:val="000C5865"/>
    <w:rsid w:val="000C5A04"/>
    <w:rsid w:val="000C5A0B"/>
    <w:rsid w:val="000C68DE"/>
    <w:rsid w:val="000D1799"/>
    <w:rsid w:val="000D3002"/>
    <w:rsid w:val="000D325B"/>
    <w:rsid w:val="000D3AAE"/>
    <w:rsid w:val="000D4A60"/>
    <w:rsid w:val="000D5AC1"/>
    <w:rsid w:val="000D5DE0"/>
    <w:rsid w:val="000D763E"/>
    <w:rsid w:val="000D7C70"/>
    <w:rsid w:val="000D7E4A"/>
    <w:rsid w:val="000E1944"/>
    <w:rsid w:val="000E2005"/>
    <w:rsid w:val="000E4185"/>
    <w:rsid w:val="000E595B"/>
    <w:rsid w:val="000E5CC8"/>
    <w:rsid w:val="000E5CFE"/>
    <w:rsid w:val="000E649F"/>
    <w:rsid w:val="000E6530"/>
    <w:rsid w:val="000E65AA"/>
    <w:rsid w:val="000E7B80"/>
    <w:rsid w:val="000F1893"/>
    <w:rsid w:val="000F1C30"/>
    <w:rsid w:val="000F2220"/>
    <w:rsid w:val="000F3FA8"/>
    <w:rsid w:val="001008FC"/>
    <w:rsid w:val="00100C2D"/>
    <w:rsid w:val="001011E7"/>
    <w:rsid w:val="0010283D"/>
    <w:rsid w:val="00102925"/>
    <w:rsid w:val="001052E8"/>
    <w:rsid w:val="001075F5"/>
    <w:rsid w:val="00107A9F"/>
    <w:rsid w:val="00112D0A"/>
    <w:rsid w:val="001158BB"/>
    <w:rsid w:val="00115DBF"/>
    <w:rsid w:val="0012003E"/>
    <w:rsid w:val="00120CB5"/>
    <w:rsid w:val="00124F32"/>
    <w:rsid w:val="00125536"/>
    <w:rsid w:val="00130402"/>
    <w:rsid w:val="001319C5"/>
    <w:rsid w:val="00133506"/>
    <w:rsid w:val="00134A0F"/>
    <w:rsid w:val="00137A0B"/>
    <w:rsid w:val="00137EEC"/>
    <w:rsid w:val="00144416"/>
    <w:rsid w:val="001474CB"/>
    <w:rsid w:val="00147943"/>
    <w:rsid w:val="001508B8"/>
    <w:rsid w:val="00150C5D"/>
    <w:rsid w:val="001511D4"/>
    <w:rsid w:val="00152046"/>
    <w:rsid w:val="001535C7"/>
    <w:rsid w:val="00153A11"/>
    <w:rsid w:val="00156EFD"/>
    <w:rsid w:val="00157199"/>
    <w:rsid w:val="001601ED"/>
    <w:rsid w:val="001613BF"/>
    <w:rsid w:val="00161F00"/>
    <w:rsid w:val="0016207E"/>
    <w:rsid w:val="00162F98"/>
    <w:rsid w:val="001638F9"/>
    <w:rsid w:val="001639E4"/>
    <w:rsid w:val="00164373"/>
    <w:rsid w:val="00166352"/>
    <w:rsid w:val="0016752A"/>
    <w:rsid w:val="00167802"/>
    <w:rsid w:val="00167B67"/>
    <w:rsid w:val="00167BDF"/>
    <w:rsid w:val="00170AEF"/>
    <w:rsid w:val="0017220B"/>
    <w:rsid w:val="001724E1"/>
    <w:rsid w:val="00173B60"/>
    <w:rsid w:val="0017448B"/>
    <w:rsid w:val="001772D0"/>
    <w:rsid w:val="001832C4"/>
    <w:rsid w:val="0018668C"/>
    <w:rsid w:val="001902F9"/>
    <w:rsid w:val="001956E3"/>
    <w:rsid w:val="00195F04"/>
    <w:rsid w:val="001A0E14"/>
    <w:rsid w:val="001A0F79"/>
    <w:rsid w:val="001A3616"/>
    <w:rsid w:val="001A3C1F"/>
    <w:rsid w:val="001A6E7D"/>
    <w:rsid w:val="001B2D52"/>
    <w:rsid w:val="001B5D3D"/>
    <w:rsid w:val="001C757B"/>
    <w:rsid w:val="001C7A06"/>
    <w:rsid w:val="001D2467"/>
    <w:rsid w:val="001D2E24"/>
    <w:rsid w:val="001E0C99"/>
    <w:rsid w:val="001E341B"/>
    <w:rsid w:val="001E560F"/>
    <w:rsid w:val="001F2A7E"/>
    <w:rsid w:val="001F2B8C"/>
    <w:rsid w:val="001F3093"/>
    <w:rsid w:val="001F3375"/>
    <w:rsid w:val="001F3C15"/>
    <w:rsid w:val="00204665"/>
    <w:rsid w:val="00204A31"/>
    <w:rsid w:val="00210106"/>
    <w:rsid w:val="002155C8"/>
    <w:rsid w:val="0022112F"/>
    <w:rsid w:val="00222C0C"/>
    <w:rsid w:val="00223386"/>
    <w:rsid w:val="00224661"/>
    <w:rsid w:val="002249B1"/>
    <w:rsid w:val="00226073"/>
    <w:rsid w:val="00231585"/>
    <w:rsid w:val="00242521"/>
    <w:rsid w:val="002462AD"/>
    <w:rsid w:val="00256029"/>
    <w:rsid w:val="00256914"/>
    <w:rsid w:val="00257E95"/>
    <w:rsid w:val="002608FA"/>
    <w:rsid w:val="00260CC8"/>
    <w:rsid w:val="0026285F"/>
    <w:rsid w:val="0026412B"/>
    <w:rsid w:val="002643DE"/>
    <w:rsid w:val="0026459C"/>
    <w:rsid w:val="00271F82"/>
    <w:rsid w:val="00274969"/>
    <w:rsid w:val="00276002"/>
    <w:rsid w:val="00277C10"/>
    <w:rsid w:val="00280757"/>
    <w:rsid w:val="0028077E"/>
    <w:rsid w:val="00280843"/>
    <w:rsid w:val="0028327B"/>
    <w:rsid w:val="0028740E"/>
    <w:rsid w:val="00292EC0"/>
    <w:rsid w:val="002A05B5"/>
    <w:rsid w:val="002A066D"/>
    <w:rsid w:val="002A1BF8"/>
    <w:rsid w:val="002A1CC1"/>
    <w:rsid w:val="002A1F7B"/>
    <w:rsid w:val="002A1FC1"/>
    <w:rsid w:val="002A374B"/>
    <w:rsid w:val="002A5BDF"/>
    <w:rsid w:val="002B32D6"/>
    <w:rsid w:val="002B64B8"/>
    <w:rsid w:val="002C09B2"/>
    <w:rsid w:val="002C1909"/>
    <w:rsid w:val="002C298E"/>
    <w:rsid w:val="002C3DE4"/>
    <w:rsid w:val="002C5CC3"/>
    <w:rsid w:val="002D2226"/>
    <w:rsid w:val="002E0137"/>
    <w:rsid w:val="002E4A5E"/>
    <w:rsid w:val="002E6639"/>
    <w:rsid w:val="002E78B3"/>
    <w:rsid w:val="002F6471"/>
    <w:rsid w:val="002F64EA"/>
    <w:rsid w:val="002F74C5"/>
    <w:rsid w:val="003014C9"/>
    <w:rsid w:val="00305F88"/>
    <w:rsid w:val="00306BFF"/>
    <w:rsid w:val="0030740D"/>
    <w:rsid w:val="00307A9B"/>
    <w:rsid w:val="0031154A"/>
    <w:rsid w:val="00316422"/>
    <w:rsid w:val="00320342"/>
    <w:rsid w:val="0032262B"/>
    <w:rsid w:val="00325EDC"/>
    <w:rsid w:val="003272E8"/>
    <w:rsid w:val="003306EB"/>
    <w:rsid w:val="00330E88"/>
    <w:rsid w:val="003312A4"/>
    <w:rsid w:val="00331309"/>
    <w:rsid w:val="00334600"/>
    <w:rsid w:val="00336070"/>
    <w:rsid w:val="00336E27"/>
    <w:rsid w:val="00337A56"/>
    <w:rsid w:val="00343568"/>
    <w:rsid w:val="003473F0"/>
    <w:rsid w:val="00361B09"/>
    <w:rsid w:val="00365A8F"/>
    <w:rsid w:val="00366973"/>
    <w:rsid w:val="00371A82"/>
    <w:rsid w:val="003726F7"/>
    <w:rsid w:val="00372A5A"/>
    <w:rsid w:val="0037318F"/>
    <w:rsid w:val="003747DB"/>
    <w:rsid w:val="00377976"/>
    <w:rsid w:val="003839B3"/>
    <w:rsid w:val="00384E69"/>
    <w:rsid w:val="003850C9"/>
    <w:rsid w:val="0039278F"/>
    <w:rsid w:val="00394E4A"/>
    <w:rsid w:val="003A0BAB"/>
    <w:rsid w:val="003A2B8E"/>
    <w:rsid w:val="003A52AB"/>
    <w:rsid w:val="003B183B"/>
    <w:rsid w:val="003B24C5"/>
    <w:rsid w:val="003B3801"/>
    <w:rsid w:val="003B393C"/>
    <w:rsid w:val="003B3A0C"/>
    <w:rsid w:val="003B4DA5"/>
    <w:rsid w:val="003B5ACB"/>
    <w:rsid w:val="003B5E2D"/>
    <w:rsid w:val="003B72CA"/>
    <w:rsid w:val="003B7E65"/>
    <w:rsid w:val="003C0C8B"/>
    <w:rsid w:val="003C13BB"/>
    <w:rsid w:val="003C6F1A"/>
    <w:rsid w:val="003C75AB"/>
    <w:rsid w:val="003D2575"/>
    <w:rsid w:val="003D3169"/>
    <w:rsid w:val="003E05B5"/>
    <w:rsid w:val="003E6976"/>
    <w:rsid w:val="003E6F85"/>
    <w:rsid w:val="003F079E"/>
    <w:rsid w:val="003F482C"/>
    <w:rsid w:val="003F58BB"/>
    <w:rsid w:val="00402A6B"/>
    <w:rsid w:val="00402B92"/>
    <w:rsid w:val="00406E3C"/>
    <w:rsid w:val="00415D11"/>
    <w:rsid w:val="00421456"/>
    <w:rsid w:val="00423037"/>
    <w:rsid w:val="0042394A"/>
    <w:rsid w:val="004243F4"/>
    <w:rsid w:val="004267B4"/>
    <w:rsid w:val="00430F68"/>
    <w:rsid w:val="0043210C"/>
    <w:rsid w:val="004325E9"/>
    <w:rsid w:val="00432FD2"/>
    <w:rsid w:val="00434208"/>
    <w:rsid w:val="00434423"/>
    <w:rsid w:val="004459CB"/>
    <w:rsid w:val="00446DF7"/>
    <w:rsid w:val="00447091"/>
    <w:rsid w:val="00451C14"/>
    <w:rsid w:val="004525E0"/>
    <w:rsid w:val="00453360"/>
    <w:rsid w:val="00456386"/>
    <w:rsid w:val="0045654C"/>
    <w:rsid w:val="00457D70"/>
    <w:rsid w:val="00460E84"/>
    <w:rsid w:val="00461C9C"/>
    <w:rsid w:val="00463463"/>
    <w:rsid w:val="0046495D"/>
    <w:rsid w:val="00467666"/>
    <w:rsid w:val="004715C0"/>
    <w:rsid w:val="00471862"/>
    <w:rsid w:val="004720E2"/>
    <w:rsid w:val="004748C2"/>
    <w:rsid w:val="004753A1"/>
    <w:rsid w:val="00481B58"/>
    <w:rsid w:val="0048372B"/>
    <w:rsid w:val="004862EA"/>
    <w:rsid w:val="00492816"/>
    <w:rsid w:val="004965A4"/>
    <w:rsid w:val="00496726"/>
    <w:rsid w:val="004973CA"/>
    <w:rsid w:val="004A0278"/>
    <w:rsid w:val="004A04BE"/>
    <w:rsid w:val="004A0DB9"/>
    <w:rsid w:val="004A2D95"/>
    <w:rsid w:val="004A44EB"/>
    <w:rsid w:val="004B456E"/>
    <w:rsid w:val="004B647B"/>
    <w:rsid w:val="004C1496"/>
    <w:rsid w:val="004C20C6"/>
    <w:rsid w:val="004C5A19"/>
    <w:rsid w:val="004D3FF1"/>
    <w:rsid w:val="004D571A"/>
    <w:rsid w:val="004D5CA7"/>
    <w:rsid w:val="004D5D73"/>
    <w:rsid w:val="004D784E"/>
    <w:rsid w:val="004D7EE1"/>
    <w:rsid w:val="004E131E"/>
    <w:rsid w:val="004E1747"/>
    <w:rsid w:val="004E1E6C"/>
    <w:rsid w:val="004E27FD"/>
    <w:rsid w:val="004E5F6B"/>
    <w:rsid w:val="004E7A7A"/>
    <w:rsid w:val="004F231D"/>
    <w:rsid w:val="004F3F73"/>
    <w:rsid w:val="004F4B2B"/>
    <w:rsid w:val="00503806"/>
    <w:rsid w:val="00510B57"/>
    <w:rsid w:val="00513902"/>
    <w:rsid w:val="00516948"/>
    <w:rsid w:val="0051756D"/>
    <w:rsid w:val="00517CCC"/>
    <w:rsid w:val="00520E58"/>
    <w:rsid w:val="00521301"/>
    <w:rsid w:val="00531328"/>
    <w:rsid w:val="005325B7"/>
    <w:rsid w:val="00536040"/>
    <w:rsid w:val="00536150"/>
    <w:rsid w:val="005378B9"/>
    <w:rsid w:val="00543CF5"/>
    <w:rsid w:val="00543DEE"/>
    <w:rsid w:val="00544318"/>
    <w:rsid w:val="005460F7"/>
    <w:rsid w:val="00546F90"/>
    <w:rsid w:val="005516FF"/>
    <w:rsid w:val="005549FA"/>
    <w:rsid w:val="00557F1F"/>
    <w:rsid w:val="005636BA"/>
    <w:rsid w:val="00566F1B"/>
    <w:rsid w:val="00567A85"/>
    <w:rsid w:val="00567AC7"/>
    <w:rsid w:val="00571096"/>
    <w:rsid w:val="0057449E"/>
    <w:rsid w:val="00575724"/>
    <w:rsid w:val="00576848"/>
    <w:rsid w:val="0058028D"/>
    <w:rsid w:val="005811DE"/>
    <w:rsid w:val="00584167"/>
    <w:rsid w:val="00585843"/>
    <w:rsid w:val="00587DBA"/>
    <w:rsid w:val="00590850"/>
    <w:rsid w:val="0059439D"/>
    <w:rsid w:val="005A11BA"/>
    <w:rsid w:val="005A4CC6"/>
    <w:rsid w:val="005A55CD"/>
    <w:rsid w:val="005A5AE7"/>
    <w:rsid w:val="005A6858"/>
    <w:rsid w:val="005A7DB9"/>
    <w:rsid w:val="005B027E"/>
    <w:rsid w:val="005B0C2B"/>
    <w:rsid w:val="005B14C5"/>
    <w:rsid w:val="005B1833"/>
    <w:rsid w:val="005B2FBE"/>
    <w:rsid w:val="005B3E62"/>
    <w:rsid w:val="005B4882"/>
    <w:rsid w:val="005B535B"/>
    <w:rsid w:val="005B765A"/>
    <w:rsid w:val="005C376C"/>
    <w:rsid w:val="005C3AC3"/>
    <w:rsid w:val="005C5997"/>
    <w:rsid w:val="005C74C1"/>
    <w:rsid w:val="005C78F1"/>
    <w:rsid w:val="005C7E82"/>
    <w:rsid w:val="005D3354"/>
    <w:rsid w:val="005D4ED6"/>
    <w:rsid w:val="005E06F1"/>
    <w:rsid w:val="005E0F92"/>
    <w:rsid w:val="005E24FA"/>
    <w:rsid w:val="005E5A7B"/>
    <w:rsid w:val="005E7367"/>
    <w:rsid w:val="005F08ED"/>
    <w:rsid w:val="005F13DA"/>
    <w:rsid w:val="005F2747"/>
    <w:rsid w:val="005F3AE3"/>
    <w:rsid w:val="005F3B17"/>
    <w:rsid w:val="005F4E86"/>
    <w:rsid w:val="005F69A3"/>
    <w:rsid w:val="005F72D5"/>
    <w:rsid w:val="00600725"/>
    <w:rsid w:val="00600831"/>
    <w:rsid w:val="00601356"/>
    <w:rsid w:val="006032EF"/>
    <w:rsid w:val="006055E3"/>
    <w:rsid w:val="006058FB"/>
    <w:rsid w:val="006079F6"/>
    <w:rsid w:val="006079F8"/>
    <w:rsid w:val="0061007A"/>
    <w:rsid w:val="006109B6"/>
    <w:rsid w:val="00610AAB"/>
    <w:rsid w:val="00611B5F"/>
    <w:rsid w:val="00612AB9"/>
    <w:rsid w:val="00616A55"/>
    <w:rsid w:val="006206A0"/>
    <w:rsid w:val="0062275F"/>
    <w:rsid w:val="006237DA"/>
    <w:rsid w:val="006261DA"/>
    <w:rsid w:val="00626A71"/>
    <w:rsid w:val="0062791C"/>
    <w:rsid w:val="00631F9C"/>
    <w:rsid w:val="006331A0"/>
    <w:rsid w:val="00633476"/>
    <w:rsid w:val="00634258"/>
    <w:rsid w:val="00634DCA"/>
    <w:rsid w:val="006358A8"/>
    <w:rsid w:val="00637EEF"/>
    <w:rsid w:val="006448AA"/>
    <w:rsid w:val="00646E76"/>
    <w:rsid w:val="00650530"/>
    <w:rsid w:val="00653860"/>
    <w:rsid w:val="00653889"/>
    <w:rsid w:val="0065420C"/>
    <w:rsid w:val="006556C2"/>
    <w:rsid w:val="006606F5"/>
    <w:rsid w:val="00661AB2"/>
    <w:rsid w:val="00662D79"/>
    <w:rsid w:val="00665A03"/>
    <w:rsid w:val="00665DFF"/>
    <w:rsid w:val="0067042D"/>
    <w:rsid w:val="00671993"/>
    <w:rsid w:val="00671CA3"/>
    <w:rsid w:val="006725E4"/>
    <w:rsid w:val="00672ACE"/>
    <w:rsid w:val="00674ABE"/>
    <w:rsid w:val="00675B2F"/>
    <w:rsid w:val="00675F2F"/>
    <w:rsid w:val="00684AAE"/>
    <w:rsid w:val="00687145"/>
    <w:rsid w:val="00692E99"/>
    <w:rsid w:val="00696CF0"/>
    <w:rsid w:val="006A1465"/>
    <w:rsid w:val="006A1C6D"/>
    <w:rsid w:val="006A2843"/>
    <w:rsid w:val="006A28CF"/>
    <w:rsid w:val="006A30A8"/>
    <w:rsid w:val="006A3C3B"/>
    <w:rsid w:val="006A497A"/>
    <w:rsid w:val="006B1B76"/>
    <w:rsid w:val="006C3A3A"/>
    <w:rsid w:val="006C4A25"/>
    <w:rsid w:val="006C63D9"/>
    <w:rsid w:val="006C6EF9"/>
    <w:rsid w:val="006C7268"/>
    <w:rsid w:val="006D0F1A"/>
    <w:rsid w:val="006D1479"/>
    <w:rsid w:val="006D16AE"/>
    <w:rsid w:val="006D5154"/>
    <w:rsid w:val="006D5CB5"/>
    <w:rsid w:val="006D6889"/>
    <w:rsid w:val="006D7F62"/>
    <w:rsid w:val="006E2B2C"/>
    <w:rsid w:val="006E78BF"/>
    <w:rsid w:val="006F2644"/>
    <w:rsid w:val="006F35A8"/>
    <w:rsid w:val="006F776D"/>
    <w:rsid w:val="00701155"/>
    <w:rsid w:val="0070142B"/>
    <w:rsid w:val="00701757"/>
    <w:rsid w:val="00702BAB"/>
    <w:rsid w:val="00703345"/>
    <w:rsid w:val="0070456D"/>
    <w:rsid w:val="0070612D"/>
    <w:rsid w:val="00713393"/>
    <w:rsid w:val="007160F9"/>
    <w:rsid w:val="0072130B"/>
    <w:rsid w:val="007250E3"/>
    <w:rsid w:val="00726206"/>
    <w:rsid w:val="007308A6"/>
    <w:rsid w:val="00732A2C"/>
    <w:rsid w:val="00733FD0"/>
    <w:rsid w:val="00735BCF"/>
    <w:rsid w:val="00736049"/>
    <w:rsid w:val="00736C0A"/>
    <w:rsid w:val="0074381B"/>
    <w:rsid w:val="00745E8C"/>
    <w:rsid w:val="0075130A"/>
    <w:rsid w:val="00752214"/>
    <w:rsid w:val="0075608E"/>
    <w:rsid w:val="00763F48"/>
    <w:rsid w:val="00765649"/>
    <w:rsid w:val="00767001"/>
    <w:rsid w:val="00767AF1"/>
    <w:rsid w:val="00767DF9"/>
    <w:rsid w:val="00774188"/>
    <w:rsid w:val="007805E4"/>
    <w:rsid w:val="00786729"/>
    <w:rsid w:val="00786E03"/>
    <w:rsid w:val="00791490"/>
    <w:rsid w:val="00793980"/>
    <w:rsid w:val="007942D2"/>
    <w:rsid w:val="007966EE"/>
    <w:rsid w:val="00796DAB"/>
    <w:rsid w:val="007A14CA"/>
    <w:rsid w:val="007A18D7"/>
    <w:rsid w:val="007A2615"/>
    <w:rsid w:val="007A6449"/>
    <w:rsid w:val="007A717F"/>
    <w:rsid w:val="007A7500"/>
    <w:rsid w:val="007B4574"/>
    <w:rsid w:val="007B6AB2"/>
    <w:rsid w:val="007C3055"/>
    <w:rsid w:val="007C49E9"/>
    <w:rsid w:val="007D073A"/>
    <w:rsid w:val="007D1B83"/>
    <w:rsid w:val="007D27BC"/>
    <w:rsid w:val="007D2864"/>
    <w:rsid w:val="007D7C7A"/>
    <w:rsid w:val="007E0696"/>
    <w:rsid w:val="007E104F"/>
    <w:rsid w:val="007E21D9"/>
    <w:rsid w:val="007E2285"/>
    <w:rsid w:val="007E2FBF"/>
    <w:rsid w:val="007E551A"/>
    <w:rsid w:val="007E5B16"/>
    <w:rsid w:val="007E6269"/>
    <w:rsid w:val="007F0CAC"/>
    <w:rsid w:val="007F320C"/>
    <w:rsid w:val="007F3CA1"/>
    <w:rsid w:val="007F5A16"/>
    <w:rsid w:val="007F66B5"/>
    <w:rsid w:val="007F755A"/>
    <w:rsid w:val="007F7D3D"/>
    <w:rsid w:val="00803B47"/>
    <w:rsid w:val="00811F42"/>
    <w:rsid w:val="0081318A"/>
    <w:rsid w:val="008177AE"/>
    <w:rsid w:val="00825B06"/>
    <w:rsid w:val="00826B1A"/>
    <w:rsid w:val="008324F0"/>
    <w:rsid w:val="008328A2"/>
    <w:rsid w:val="008337DC"/>
    <w:rsid w:val="00833A09"/>
    <w:rsid w:val="008378EA"/>
    <w:rsid w:val="00841374"/>
    <w:rsid w:val="00841D0F"/>
    <w:rsid w:val="00843173"/>
    <w:rsid w:val="00843307"/>
    <w:rsid w:val="00853387"/>
    <w:rsid w:val="0085355B"/>
    <w:rsid w:val="00853573"/>
    <w:rsid w:val="0085565F"/>
    <w:rsid w:val="00856540"/>
    <w:rsid w:val="00856FC7"/>
    <w:rsid w:val="00867142"/>
    <w:rsid w:val="00867305"/>
    <w:rsid w:val="008702FF"/>
    <w:rsid w:val="008723A7"/>
    <w:rsid w:val="00873F24"/>
    <w:rsid w:val="00876C98"/>
    <w:rsid w:val="00881013"/>
    <w:rsid w:val="008812DC"/>
    <w:rsid w:val="00882493"/>
    <w:rsid w:val="00882BD2"/>
    <w:rsid w:val="00883640"/>
    <w:rsid w:val="00886281"/>
    <w:rsid w:val="0089023E"/>
    <w:rsid w:val="00893397"/>
    <w:rsid w:val="00896401"/>
    <w:rsid w:val="008A20E3"/>
    <w:rsid w:val="008A6B57"/>
    <w:rsid w:val="008B1C7F"/>
    <w:rsid w:val="008B2265"/>
    <w:rsid w:val="008B6D72"/>
    <w:rsid w:val="008C2141"/>
    <w:rsid w:val="008C2449"/>
    <w:rsid w:val="008C33BD"/>
    <w:rsid w:val="008C4175"/>
    <w:rsid w:val="008C41CD"/>
    <w:rsid w:val="008C4430"/>
    <w:rsid w:val="008C515E"/>
    <w:rsid w:val="008C6F07"/>
    <w:rsid w:val="008D0274"/>
    <w:rsid w:val="008D0A99"/>
    <w:rsid w:val="008E15A9"/>
    <w:rsid w:val="008E2990"/>
    <w:rsid w:val="008E3344"/>
    <w:rsid w:val="008E6AB8"/>
    <w:rsid w:val="008F052C"/>
    <w:rsid w:val="008F1DC0"/>
    <w:rsid w:val="008F33F1"/>
    <w:rsid w:val="008F4319"/>
    <w:rsid w:val="008F4382"/>
    <w:rsid w:val="00901BE8"/>
    <w:rsid w:val="00902A1C"/>
    <w:rsid w:val="00903416"/>
    <w:rsid w:val="00903DDC"/>
    <w:rsid w:val="0090411C"/>
    <w:rsid w:val="009104FD"/>
    <w:rsid w:val="00911267"/>
    <w:rsid w:val="00911C51"/>
    <w:rsid w:val="0092117E"/>
    <w:rsid w:val="00926252"/>
    <w:rsid w:val="00926370"/>
    <w:rsid w:val="009309AD"/>
    <w:rsid w:val="00930ED6"/>
    <w:rsid w:val="00930F66"/>
    <w:rsid w:val="00931CD2"/>
    <w:rsid w:val="0093237C"/>
    <w:rsid w:val="00932E10"/>
    <w:rsid w:val="00934453"/>
    <w:rsid w:val="00934FA5"/>
    <w:rsid w:val="00941CFF"/>
    <w:rsid w:val="009428A4"/>
    <w:rsid w:val="00946201"/>
    <w:rsid w:val="009464AF"/>
    <w:rsid w:val="0095076B"/>
    <w:rsid w:val="009514E2"/>
    <w:rsid w:val="00953B7E"/>
    <w:rsid w:val="00955783"/>
    <w:rsid w:val="009575DE"/>
    <w:rsid w:val="009576FF"/>
    <w:rsid w:val="009635BB"/>
    <w:rsid w:val="0096549E"/>
    <w:rsid w:val="0097081A"/>
    <w:rsid w:val="009730B2"/>
    <w:rsid w:val="00976B73"/>
    <w:rsid w:val="00982D5B"/>
    <w:rsid w:val="00984D12"/>
    <w:rsid w:val="00985800"/>
    <w:rsid w:val="009870C4"/>
    <w:rsid w:val="00992ADC"/>
    <w:rsid w:val="009939E3"/>
    <w:rsid w:val="00994B33"/>
    <w:rsid w:val="0099697C"/>
    <w:rsid w:val="00997EBA"/>
    <w:rsid w:val="009A3197"/>
    <w:rsid w:val="009A5410"/>
    <w:rsid w:val="009B258A"/>
    <w:rsid w:val="009B25E7"/>
    <w:rsid w:val="009B36EA"/>
    <w:rsid w:val="009B3A9E"/>
    <w:rsid w:val="009B4724"/>
    <w:rsid w:val="009B598D"/>
    <w:rsid w:val="009B670A"/>
    <w:rsid w:val="009C18B3"/>
    <w:rsid w:val="009C3C97"/>
    <w:rsid w:val="009C3F69"/>
    <w:rsid w:val="009C46F9"/>
    <w:rsid w:val="009C640E"/>
    <w:rsid w:val="009D0FCE"/>
    <w:rsid w:val="009D47C7"/>
    <w:rsid w:val="009D79EC"/>
    <w:rsid w:val="009D7F48"/>
    <w:rsid w:val="009E38D2"/>
    <w:rsid w:val="009E527C"/>
    <w:rsid w:val="009E5C5D"/>
    <w:rsid w:val="009E6B5E"/>
    <w:rsid w:val="009F29CD"/>
    <w:rsid w:val="009F5EF8"/>
    <w:rsid w:val="009F64EA"/>
    <w:rsid w:val="00A0009B"/>
    <w:rsid w:val="00A002DB"/>
    <w:rsid w:val="00A010F4"/>
    <w:rsid w:val="00A034A7"/>
    <w:rsid w:val="00A05A69"/>
    <w:rsid w:val="00A06031"/>
    <w:rsid w:val="00A077FF"/>
    <w:rsid w:val="00A10CC3"/>
    <w:rsid w:val="00A12558"/>
    <w:rsid w:val="00A13DA6"/>
    <w:rsid w:val="00A1413B"/>
    <w:rsid w:val="00A14296"/>
    <w:rsid w:val="00A17067"/>
    <w:rsid w:val="00A17B68"/>
    <w:rsid w:val="00A20927"/>
    <w:rsid w:val="00A2283D"/>
    <w:rsid w:val="00A240FF"/>
    <w:rsid w:val="00A2472B"/>
    <w:rsid w:val="00A2521E"/>
    <w:rsid w:val="00A31FEB"/>
    <w:rsid w:val="00A349A9"/>
    <w:rsid w:val="00A353B5"/>
    <w:rsid w:val="00A35A1B"/>
    <w:rsid w:val="00A47142"/>
    <w:rsid w:val="00A47A8A"/>
    <w:rsid w:val="00A47B1C"/>
    <w:rsid w:val="00A51F30"/>
    <w:rsid w:val="00A52453"/>
    <w:rsid w:val="00A566EF"/>
    <w:rsid w:val="00A571D7"/>
    <w:rsid w:val="00A61379"/>
    <w:rsid w:val="00A62580"/>
    <w:rsid w:val="00A62A1D"/>
    <w:rsid w:val="00A63857"/>
    <w:rsid w:val="00A754E0"/>
    <w:rsid w:val="00A75DB3"/>
    <w:rsid w:val="00A76303"/>
    <w:rsid w:val="00A7633B"/>
    <w:rsid w:val="00A76B81"/>
    <w:rsid w:val="00A77070"/>
    <w:rsid w:val="00A77601"/>
    <w:rsid w:val="00A82938"/>
    <w:rsid w:val="00A85FB2"/>
    <w:rsid w:val="00A86352"/>
    <w:rsid w:val="00A872B3"/>
    <w:rsid w:val="00A87A2F"/>
    <w:rsid w:val="00A91889"/>
    <w:rsid w:val="00A92C41"/>
    <w:rsid w:val="00A97B5D"/>
    <w:rsid w:val="00AA1A78"/>
    <w:rsid w:val="00AB0F6F"/>
    <w:rsid w:val="00AB1DD8"/>
    <w:rsid w:val="00AB53D8"/>
    <w:rsid w:val="00AC3367"/>
    <w:rsid w:val="00AC4FAB"/>
    <w:rsid w:val="00AC5A4C"/>
    <w:rsid w:val="00AC781D"/>
    <w:rsid w:val="00AC7B00"/>
    <w:rsid w:val="00AE2AAB"/>
    <w:rsid w:val="00AF00CD"/>
    <w:rsid w:val="00AF3579"/>
    <w:rsid w:val="00B04FDF"/>
    <w:rsid w:val="00B10C4A"/>
    <w:rsid w:val="00B175F2"/>
    <w:rsid w:val="00B20C13"/>
    <w:rsid w:val="00B22C29"/>
    <w:rsid w:val="00B24287"/>
    <w:rsid w:val="00B24F80"/>
    <w:rsid w:val="00B263CE"/>
    <w:rsid w:val="00B27799"/>
    <w:rsid w:val="00B32C69"/>
    <w:rsid w:val="00B3384C"/>
    <w:rsid w:val="00B34B5A"/>
    <w:rsid w:val="00B369B6"/>
    <w:rsid w:val="00B40C01"/>
    <w:rsid w:val="00B41B0C"/>
    <w:rsid w:val="00B42A70"/>
    <w:rsid w:val="00B4307E"/>
    <w:rsid w:val="00B43235"/>
    <w:rsid w:val="00B43EC4"/>
    <w:rsid w:val="00B4479B"/>
    <w:rsid w:val="00B47C45"/>
    <w:rsid w:val="00B50ADF"/>
    <w:rsid w:val="00B55A5A"/>
    <w:rsid w:val="00B619FD"/>
    <w:rsid w:val="00B62D40"/>
    <w:rsid w:val="00B64098"/>
    <w:rsid w:val="00B6448C"/>
    <w:rsid w:val="00B67A55"/>
    <w:rsid w:val="00B67FA2"/>
    <w:rsid w:val="00B71913"/>
    <w:rsid w:val="00B7199A"/>
    <w:rsid w:val="00B72372"/>
    <w:rsid w:val="00B72C49"/>
    <w:rsid w:val="00B74617"/>
    <w:rsid w:val="00B830DD"/>
    <w:rsid w:val="00B874AE"/>
    <w:rsid w:val="00B91AAA"/>
    <w:rsid w:val="00B93DB3"/>
    <w:rsid w:val="00B97329"/>
    <w:rsid w:val="00BA288C"/>
    <w:rsid w:val="00BA4198"/>
    <w:rsid w:val="00BA457C"/>
    <w:rsid w:val="00BB122A"/>
    <w:rsid w:val="00BB37CD"/>
    <w:rsid w:val="00BB4A37"/>
    <w:rsid w:val="00BB7981"/>
    <w:rsid w:val="00BC16F7"/>
    <w:rsid w:val="00BC293D"/>
    <w:rsid w:val="00BC5128"/>
    <w:rsid w:val="00BC6EA1"/>
    <w:rsid w:val="00BC77F6"/>
    <w:rsid w:val="00BD2EF3"/>
    <w:rsid w:val="00BD3EFA"/>
    <w:rsid w:val="00BD553D"/>
    <w:rsid w:val="00BD59D2"/>
    <w:rsid w:val="00BD670D"/>
    <w:rsid w:val="00BD7257"/>
    <w:rsid w:val="00BE0A2D"/>
    <w:rsid w:val="00BE4F11"/>
    <w:rsid w:val="00BE5726"/>
    <w:rsid w:val="00BF07B2"/>
    <w:rsid w:val="00BF3241"/>
    <w:rsid w:val="00BF3E68"/>
    <w:rsid w:val="00BF5560"/>
    <w:rsid w:val="00BF7F6D"/>
    <w:rsid w:val="00C032C4"/>
    <w:rsid w:val="00C06A16"/>
    <w:rsid w:val="00C06F9A"/>
    <w:rsid w:val="00C07844"/>
    <w:rsid w:val="00C17BC2"/>
    <w:rsid w:val="00C202C9"/>
    <w:rsid w:val="00C20E0B"/>
    <w:rsid w:val="00C21DC1"/>
    <w:rsid w:val="00C23033"/>
    <w:rsid w:val="00C236FA"/>
    <w:rsid w:val="00C240B8"/>
    <w:rsid w:val="00C25229"/>
    <w:rsid w:val="00C25ACB"/>
    <w:rsid w:val="00C25B60"/>
    <w:rsid w:val="00C263CE"/>
    <w:rsid w:val="00C3089F"/>
    <w:rsid w:val="00C30B7C"/>
    <w:rsid w:val="00C31015"/>
    <w:rsid w:val="00C32230"/>
    <w:rsid w:val="00C341C5"/>
    <w:rsid w:val="00C35506"/>
    <w:rsid w:val="00C35B8A"/>
    <w:rsid w:val="00C40115"/>
    <w:rsid w:val="00C441E5"/>
    <w:rsid w:val="00C44372"/>
    <w:rsid w:val="00C4487A"/>
    <w:rsid w:val="00C454EA"/>
    <w:rsid w:val="00C46B0B"/>
    <w:rsid w:val="00C46CD6"/>
    <w:rsid w:val="00C555A3"/>
    <w:rsid w:val="00C5651C"/>
    <w:rsid w:val="00C567B9"/>
    <w:rsid w:val="00C56F7E"/>
    <w:rsid w:val="00C605F7"/>
    <w:rsid w:val="00C61045"/>
    <w:rsid w:val="00C67B40"/>
    <w:rsid w:val="00C70C3F"/>
    <w:rsid w:val="00C719B3"/>
    <w:rsid w:val="00C77788"/>
    <w:rsid w:val="00C77DD4"/>
    <w:rsid w:val="00C86002"/>
    <w:rsid w:val="00C87436"/>
    <w:rsid w:val="00C95A37"/>
    <w:rsid w:val="00C961F6"/>
    <w:rsid w:val="00CA2282"/>
    <w:rsid w:val="00CA2C58"/>
    <w:rsid w:val="00CA30B1"/>
    <w:rsid w:val="00CA327C"/>
    <w:rsid w:val="00CB470B"/>
    <w:rsid w:val="00CB51C5"/>
    <w:rsid w:val="00CB7349"/>
    <w:rsid w:val="00CC4855"/>
    <w:rsid w:val="00CC4C24"/>
    <w:rsid w:val="00CC50AD"/>
    <w:rsid w:val="00CC5ED0"/>
    <w:rsid w:val="00CD09B2"/>
    <w:rsid w:val="00CD21DE"/>
    <w:rsid w:val="00CD354D"/>
    <w:rsid w:val="00CD5399"/>
    <w:rsid w:val="00CD59DE"/>
    <w:rsid w:val="00CD6EF9"/>
    <w:rsid w:val="00CE1DD6"/>
    <w:rsid w:val="00CE4717"/>
    <w:rsid w:val="00CE56C5"/>
    <w:rsid w:val="00CE609A"/>
    <w:rsid w:val="00CE6293"/>
    <w:rsid w:val="00CE6816"/>
    <w:rsid w:val="00CE789A"/>
    <w:rsid w:val="00CF00FC"/>
    <w:rsid w:val="00CF2466"/>
    <w:rsid w:val="00CF3B45"/>
    <w:rsid w:val="00CF40C0"/>
    <w:rsid w:val="00CF4109"/>
    <w:rsid w:val="00D00B3C"/>
    <w:rsid w:val="00D026C3"/>
    <w:rsid w:val="00D04B46"/>
    <w:rsid w:val="00D05A0E"/>
    <w:rsid w:val="00D12ACF"/>
    <w:rsid w:val="00D1460E"/>
    <w:rsid w:val="00D14DAA"/>
    <w:rsid w:val="00D15F9E"/>
    <w:rsid w:val="00D16307"/>
    <w:rsid w:val="00D16AA9"/>
    <w:rsid w:val="00D207C8"/>
    <w:rsid w:val="00D23CA3"/>
    <w:rsid w:val="00D31244"/>
    <w:rsid w:val="00D325CA"/>
    <w:rsid w:val="00D328DF"/>
    <w:rsid w:val="00D34323"/>
    <w:rsid w:val="00D37579"/>
    <w:rsid w:val="00D376D1"/>
    <w:rsid w:val="00D42942"/>
    <w:rsid w:val="00D4580F"/>
    <w:rsid w:val="00D51844"/>
    <w:rsid w:val="00D53183"/>
    <w:rsid w:val="00D550A7"/>
    <w:rsid w:val="00D578DF"/>
    <w:rsid w:val="00D6039B"/>
    <w:rsid w:val="00D640DF"/>
    <w:rsid w:val="00D6487A"/>
    <w:rsid w:val="00D64E4C"/>
    <w:rsid w:val="00D65109"/>
    <w:rsid w:val="00D66076"/>
    <w:rsid w:val="00D7129E"/>
    <w:rsid w:val="00D71FED"/>
    <w:rsid w:val="00D73556"/>
    <w:rsid w:val="00D7605E"/>
    <w:rsid w:val="00D803C7"/>
    <w:rsid w:val="00D81ACF"/>
    <w:rsid w:val="00D821F2"/>
    <w:rsid w:val="00D82B02"/>
    <w:rsid w:val="00D83F5F"/>
    <w:rsid w:val="00D84A6E"/>
    <w:rsid w:val="00D8591D"/>
    <w:rsid w:val="00D87967"/>
    <w:rsid w:val="00D90402"/>
    <w:rsid w:val="00D9218F"/>
    <w:rsid w:val="00D974B0"/>
    <w:rsid w:val="00DA06B9"/>
    <w:rsid w:val="00DA17F0"/>
    <w:rsid w:val="00DA520A"/>
    <w:rsid w:val="00DA5755"/>
    <w:rsid w:val="00DA5C50"/>
    <w:rsid w:val="00DA5D0D"/>
    <w:rsid w:val="00DA6537"/>
    <w:rsid w:val="00DB0964"/>
    <w:rsid w:val="00DB0DAF"/>
    <w:rsid w:val="00DB5304"/>
    <w:rsid w:val="00DB57E8"/>
    <w:rsid w:val="00DB5C8A"/>
    <w:rsid w:val="00DB68D6"/>
    <w:rsid w:val="00DB7049"/>
    <w:rsid w:val="00DB7751"/>
    <w:rsid w:val="00DC0D9B"/>
    <w:rsid w:val="00DC0EDC"/>
    <w:rsid w:val="00DC1746"/>
    <w:rsid w:val="00DC1974"/>
    <w:rsid w:val="00DC416B"/>
    <w:rsid w:val="00DC76A7"/>
    <w:rsid w:val="00DC79CD"/>
    <w:rsid w:val="00DD04C9"/>
    <w:rsid w:val="00DD3991"/>
    <w:rsid w:val="00DE019C"/>
    <w:rsid w:val="00DE142E"/>
    <w:rsid w:val="00DE350B"/>
    <w:rsid w:val="00DE3F49"/>
    <w:rsid w:val="00DE4F48"/>
    <w:rsid w:val="00DE5343"/>
    <w:rsid w:val="00DE5783"/>
    <w:rsid w:val="00DE793A"/>
    <w:rsid w:val="00DF0543"/>
    <w:rsid w:val="00DF0579"/>
    <w:rsid w:val="00DF26AB"/>
    <w:rsid w:val="00DF4E69"/>
    <w:rsid w:val="00E03FE9"/>
    <w:rsid w:val="00E05720"/>
    <w:rsid w:val="00E06137"/>
    <w:rsid w:val="00E0702D"/>
    <w:rsid w:val="00E13B95"/>
    <w:rsid w:val="00E13D47"/>
    <w:rsid w:val="00E150E6"/>
    <w:rsid w:val="00E170A3"/>
    <w:rsid w:val="00E17EEA"/>
    <w:rsid w:val="00E203B5"/>
    <w:rsid w:val="00E21726"/>
    <w:rsid w:val="00E30910"/>
    <w:rsid w:val="00E44C2F"/>
    <w:rsid w:val="00E4507D"/>
    <w:rsid w:val="00E46A80"/>
    <w:rsid w:val="00E478D5"/>
    <w:rsid w:val="00E50963"/>
    <w:rsid w:val="00E52777"/>
    <w:rsid w:val="00E540F1"/>
    <w:rsid w:val="00E5485C"/>
    <w:rsid w:val="00E577E8"/>
    <w:rsid w:val="00E60945"/>
    <w:rsid w:val="00E64F4C"/>
    <w:rsid w:val="00E6651B"/>
    <w:rsid w:val="00E66C7B"/>
    <w:rsid w:val="00E705E2"/>
    <w:rsid w:val="00E70D23"/>
    <w:rsid w:val="00E72397"/>
    <w:rsid w:val="00E757E1"/>
    <w:rsid w:val="00E77401"/>
    <w:rsid w:val="00E80101"/>
    <w:rsid w:val="00E81227"/>
    <w:rsid w:val="00E85AA7"/>
    <w:rsid w:val="00E90280"/>
    <w:rsid w:val="00E90E9E"/>
    <w:rsid w:val="00E95415"/>
    <w:rsid w:val="00EA0293"/>
    <w:rsid w:val="00EB095F"/>
    <w:rsid w:val="00EB558F"/>
    <w:rsid w:val="00EB5FAF"/>
    <w:rsid w:val="00EB6200"/>
    <w:rsid w:val="00EB6812"/>
    <w:rsid w:val="00EC0CC4"/>
    <w:rsid w:val="00EC2CFB"/>
    <w:rsid w:val="00EC41CC"/>
    <w:rsid w:val="00EC4CE5"/>
    <w:rsid w:val="00EC5F5A"/>
    <w:rsid w:val="00EC7A06"/>
    <w:rsid w:val="00ED07F3"/>
    <w:rsid w:val="00ED2218"/>
    <w:rsid w:val="00ED3750"/>
    <w:rsid w:val="00ED6568"/>
    <w:rsid w:val="00ED7D73"/>
    <w:rsid w:val="00EE647C"/>
    <w:rsid w:val="00EE65B2"/>
    <w:rsid w:val="00EF0C0C"/>
    <w:rsid w:val="00EF14FF"/>
    <w:rsid w:val="00EF4A38"/>
    <w:rsid w:val="00F0116F"/>
    <w:rsid w:val="00F0260D"/>
    <w:rsid w:val="00F053DD"/>
    <w:rsid w:val="00F05584"/>
    <w:rsid w:val="00F055EC"/>
    <w:rsid w:val="00F10ACC"/>
    <w:rsid w:val="00F10CF6"/>
    <w:rsid w:val="00F11104"/>
    <w:rsid w:val="00F15215"/>
    <w:rsid w:val="00F15B96"/>
    <w:rsid w:val="00F161EA"/>
    <w:rsid w:val="00F17CAC"/>
    <w:rsid w:val="00F229E3"/>
    <w:rsid w:val="00F24D08"/>
    <w:rsid w:val="00F266C3"/>
    <w:rsid w:val="00F3056B"/>
    <w:rsid w:val="00F32281"/>
    <w:rsid w:val="00F341DE"/>
    <w:rsid w:val="00F36205"/>
    <w:rsid w:val="00F42056"/>
    <w:rsid w:val="00F46D66"/>
    <w:rsid w:val="00F51ECB"/>
    <w:rsid w:val="00F5365D"/>
    <w:rsid w:val="00F54889"/>
    <w:rsid w:val="00F54A4E"/>
    <w:rsid w:val="00F56125"/>
    <w:rsid w:val="00F61C02"/>
    <w:rsid w:val="00F665A8"/>
    <w:rsid w:val="00F710CF"/>
    <w:rsid w:val="00F71748"/>
    <w:rsid w:val="00F7688A"/>
    <w:rsid w:val="00F76D48"/>
    <w:rsid w:val="00F77F5F"/>
    <w:rsid w:val="00F8182F"/>
    <w:rsid w:val="00F84546"/>
    <w:rsid w:val="00F84644"/>
    <w:rsid w:val="00F84862"/>
    <w:rsid w:val="00F8541A"/>
    <w:rsid w:val="00F85C01"/>
    <w:rsid w:val="00F8603E"/>
    <w:rsid w:val="00F8661C"/>
    <w:rsid w:val="00F8667B"/>
    <w:rsid w:val="00F871A7"/>
    <w:rsid w:val="00F91FA4"/>
    <w:rsid w:val="00F933A5"/>
    <w:rsid w:val="00F97B64"/>
    <w:rsid w:val="00FA41A8"/>
    <w:rsid w:val="00FA4424"/>
    <w:rsid w:val="00FA4DEC"/>
    <w:rsid w:val="00FA4F62"/>
    <w:rsid w:val="00FA6D5A"/>
    <w:rsid w:val="00FB01B4"/>
    <w:rsid w:val="00FB2030"/>
    <w:rsid w:val="00FB6003"/>
    <w:rsid w:val="00FB6074"/>
    <w:rsid w:val="00FB7F8E"/>
    <w:rsid w:val="00FC0FA7"/>
    <w:rsid w:val="00FC2C61"/>
    <w:rsid w:val="00FC2D54"/>
    <w:rsid w:val="00FC2F8A"/>
    <w:rsid w:val="00FC4BA9"/>
    <w:rsid w:val="00FC5142"/>
    <w:rsid w:val="00FC6D55"/>
    <w:rsid w:val="00FD5939"/>
    <w:rsid w:val="00FE14F4"/>
    <w:rsid w:val="00FE6562"/>
    <w:rsid w:val="00FF02F3"/>
    <w:rsid w:val="00FF1970"/>
    <w:rsid w:val="00FF2EC4"/>
    <w:rsid w:val="00FF31AE"/>
    <w:rsid w:val="00FF72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B5CEA"/>
  <w15:docId w15:val="{1A580DEA-C163-423B-BA2B-9857CFD9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C0A"/>
  </w:style>
  <w:style w:type="paragraph" w:styleId="Ttulo1">
    <w:name w:val="heading 1"/>
    <w:basedOn w:val="Normal"/>
    <w:next w:val="Normal"/>
    <w:link w:val="Ttulo1Car"/>
    <w:uiPriority w:val="9"/>
    <w:qFormat/>
    <w:rsid w:val="00911C5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9D47C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07B2"/>
    <w:pPr>
      <w:ind w:left="720"/>
      <w:contextualSpacing/>
    </w:pPr>
  </w:style>
  <w:style w:type="table" w:styleId="Tablaconcuadrcula">
    <w:name w:val="Table Grid"/>
    <w:basedOn w:val="Tablanormal"/>
    <w:uiPriority w:val="39"/>
    <w:rsid w:val="00A87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D5CA7"/>
    <w:rPr>
      <w:color w:val="0563C1" w:themeColor="hyperlink"/>
      <w:u w:val="single"/>
    </w:rPr>
  </w:style>
  <w:style w:type="paragraph" w:styleId="Textodeglobo">
    <w:name w:val="Balloon Text"/>
    <w:basedOn w:val="Normal"/>
    <w:link w:val="TextodegloboCar"/>
    <w:uiPriority w:val="99"/>
    <w:semiHidden/>
    <w:unhideWhenUsed/>
    <w:rsid w:val="004D5C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CA7"/>
    <w:rPr>
      <w:rFonts w:ascii="Tahoma" w:hAnsi="Tahoma" w:cs="Tahoma"/>
      <w:sz w:val="16"/>
      <w:szCs w:val="16"/>
    </w:rPr>
  </w:style>
  <w:style w:type="character" w:customStyle="1" w:styleId="Ttulo2Car">
    <w:name w:val="Título 2 Car"/>
    <w:basedOn w:val="Fuentedeprrafopredeter"/>
    <w:link w:val="Ttulo2"/>
    <w:uiPriority w:val="9"/>
    <w:semiHidden/>
    <w:rsid w:val="009D47C7"/>
    <w:rPr>
      <w:rFonts w:asciiTheme="majorHAnsi" w:eastAsiaTheme="majorEastAsia" w:hAnsiTheme="majorHAnsi" w:cstheme="majorBidi"/>
      <w:b/>
      <w:bCs/>
      <w:color w:val="5B9BD5" w:themeColor="accent1"/>
      <w:sz w:val="26"/>
      <w:szCs w:val="26"/>
    </w:rPr>
  </w:style>
  <w:style w:type="paragraph" w:styleId="Piedepgina">
    <w:name w:val="footer"/>
    <w:basedOn w:val="Normal"/>
    <w:link w:val="PiedepginaCar"/>
    <w:uiPriority w:val="99"/>
    <w:rsid w:val="000D7C70"/>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D7C70"/>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0D7C70"/>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0D7C70"/>
    <w:rPr>
      <w:rFonts w:ascii="Calibri" w:eastAsia="Calibri" w:hAnsi="Calibri" w:cs="Times New Roman"/>
      <w:sz w:val="20"/>
      <w:szCs w:val="20"/>
    </w:rPr>
  </w:style>
  <w:style w:type="character" w:styleId="Refdenotaalpie">
    <w:name w:val="footnote reference"/>
    <w:uiPriority w:val="99"/>
    <w:unhideWhenUsed/>
    <w:rsid w:val="000D7C70"/>
    <w:rPr>
      <w:vertAlign w:val="superscript"/>
    </w:rPr>
  </w:style>
  <w:style w:type="table" w:customStyle="1" w:styleId="Sombreadoclaro1">
    <w:name w:val="Sombreado claro1"/>
    <w:basedOn w:val="Tablanormal"/>
    <w:uiPriority w:val="60"/>
    <w:rsid w:val="000D7E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1Car">
    <w:name w:val="Título 1 Car"/>
    <w:basedOn w:val="Fuentedeprrafopredeter"/>
    <w:link w:val="Ttulo1"/>
    <w:uiPriority w:val="9"/>
    <w:rsid w:val="00911C51"/>
    <w:rPr>
      <w:rFonts w:asciiTheme="majorHAnsi" w:eastAsiaTheme="majorEastAsia" w:hAnsiTheme="majorHAnsi" w:cstheme="majorBidi"/>
      <w:b/>
      <w:bCs/>
      <w:color w:val="2E74B5" w:themeColor="accent1" w:themeShade="BF"/>
      <w:sz w:val="28"/>
      <w:szCs w:val="28"/>
    </w:rPr>
  </w:style>
  <w:style w:type="character" w:styleId="Hipervnculovisitado">
    <w:name w:val="FollowedHyperlink"/>
    <w:basedOn w:val="Fuentedeprrafopredeter"/>
    <w:uiPriority w:val="99"/>
    <w:semiHidden/>
    <w:unhideWhenUsed/>
    <w:rsid w:val="00BA288C"/>
    <w:rPr>
      <w:color w:val="954F72" w:themeColor="followedHyperlink"/>
      <w:u w:val="single"/>
    </w:rPr>
  </w:style>
  <w:style w:type="paragraph" w:styleId="Encabezado">
    <w:name w:val="header"/>
    <w:basedOn w:val="Normal"/>
    <w:link w:val="EncabezadoCar"/>
    <w:uiPriority w:val="99"/>
    <w:semiHidden/>
    <w:unhideWhenUsed/>
    <w:rsid w:val="00FF72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F72BC"/>
  </w:style>
  <w:style w:type="character" w:styleId="Refdecomentario">
    <w:name w:val="annotation reference"/>
    <w:basedOn w:val="Fuentedeprrafopredeter"/>
    <w:uiPriority w:val="99"/>
    <w:semiHidden/>
    <w:unhideWhenUsed/>
    <w:rsid w:val="00A77070"/>
    <w:rPr>
      <w:sz w:val="16"/>
      <w:szCs w:val="16"/>
    </w:rPr>
  </w:style>
  <w:style w:type="paragraph" w:styleId="Textocomentario">
    <w:name w:val="annotation text"/>
    <w:basedOn w:val="Normal"/>
    <w:link w:val="TextocomentarioCar"/>
    <w:uiPriority w:val="99"/>
    <w:unhideWhenUsed/>
    <w:rsid w:val="00A77070"/>
    <w:pPr>
      <w:spacing w:line="240" w:lineRule="auto"/>
    </w:pPr>
    <w:rPr>
      <w:sz w:val="20"/>
      <w:szCs w:val="20"/>
    </w:rPr>
  </w:style>
  <w:style w:type="character" w:customStyle="1" w:styleId="TextocomentarioCar">
    <w:name w:val="Texto comentario Car"/>
    <w:basedOn w:val="Fuentedeprrafopredeter"/>
    <w:link w:val="Textocomentario"/>
    <w:uiPriority w:val="99"/>
    <w:rsid w:val="00A77070"/>
    <w:rPr>
      <w:sz w:val="20"/>
      <w:szCs w:val="20"/>
    </w:rPr>
  </w:style>
  <w:style w:type="paragraph" w:styleId="Asuntodelcomentario">
    <w:name w:val="annotation subject"/>
    <w:basedOn w:val="Textocomentario"/>
    <w:next w:val="Textocomentario"/>
    <w:link w:val="AsuntodelcomentarioCar"/>
    <w:uiPriority w:val="99"/>
    <w:semiHidden/>
    <w:unhideWhenUsed/>
    <w:rsid w:val="00A77070"/>
    <w:rPr>
      <w:b/>
      <w:bCs/>
    </w:rPr>
  </w:style>
  <w:style w:type="character" w:customStyle="1" w:styleId="AsuntodelcomentarioCar">
    <w:name w:val="Asunto del comentario Car"/>
    <w:basedOn w:val="TextocomentarioCar"/>
    <w:link w:val="Asuntodelcomentario"/>
    <w:uiPriority w:val="99"/>
    <w:semiHidden/>
    <w:rsid w:val="00A77070"/>
    <w:rPr>
      <w:b/>
      <w:bCs/>
      <w:sz w:val="20"/>
      <w:szCs w:val="20"/>
    </w:rPr>
  </w:style>
  <w:style w:type="table" w:customStyle="1" w:styleId="Sombreadoclaro11">
    <w:name w:val="Sombreado claro11"/>
    <w:basedOn w:val="Tablanormal"/>
    <w:uiPriority w:val="60"/>
    <w:rsid w:val="003B5E2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a">
    <w:name w:val="Bibliography"/>
    <w:basedOn w:val="Normal"/>
    <w:next w:val="Normal"/>
    <w:uiPriority w:val="37"/>
    <w:unhideWhenUsed/>
    <w:rsid w:val="00F24D08"/>
    <w:pPr>
      <w:spacing w:after="0" w:line="240" w:lineRule="auto"/>
    </w:pPr>
    <w:rPr>
      <w:rFonts w:eastAsiaTheme="minorEastAs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237">
      <w:bodyDiv w:val="1"/>
      <w:marLeft w:val="0"/>
      <w:marRight w:val="0"/>
      <w:marTop w:val="0"/>
      <w:marBottom w:val="0"/>
      <w:divBdr>
        <w:top w:val="none" w:sz="0" w:space="0" w:color="auto"/>
        <w:left w:val="none" w:sz="0" w:space="0" w:color="auto"/>
        <w:bottom w:val="none" w:sz="0" w:space="0" w:color="auto"/>
        <w:right w:val="none" w:sz="0" w:space="0" w:color="auto"/>
      </w:divBdr>
    </w:div>
    <w:div w:id="39019749">
      <w:bodyDiv w:val="1"/>
      <w:marLeft w:val="0"/>
      <w:marRight w:val="0"/>
      <w:marTop w:val="0"/>
      <w:marBottom w:val="0"/>
      <w:divBdr>
        <w:top w:val="none" w:sz="0" w:space="0" w:color="auto"/>
        <w:left w:val="none" w:sz="0" w:space="0" w:color="auto"/>
        <w:bottom w:val="none" w:sz="0" w:space="0" w:color="auto"/>
        <w:right w:val="none" w:sz="0" w:space="0" w:color="auto"/>
      </w:divBdr>
    </w:div>
    <w:div w:id="118034509">
      <w:bodyDiv w:val="1"/>
      <w:marLeft w:val="0"/>
      <w:marRight w:val="0"/>
      <w:marTop w:val="0"/>
      <w:marBottom w:val="0"/>
      <w:divBdr>
        <w:top w:val="none" w:sz="0" w:space="0" w:color="auto"/>
        <w:left w:val="none" w:sz="0" w:space="0" w:color="auto"/>
        <w:bottom w:val="none" w:sz="0" w:space="0" w:color="auto"/>
        <w:right w:val="none" w:sz="0" w:space="0" w:color="auto"/>
      </w:divBdr>
    </w:div>
    <w:div w:id="322201819">
      <w:bodyDiv w:val="1"/>
      <w:marLeft w:val="0"/>
      <w:marRight w:val="0"/>
      <w:marTop w:val="0"/>
      <w:marBottom w:val="0"/>
      <w:divBdr>
        <w:top w:val="none" w:sz="0" w:space="0" w:color="auto"/>
        <w:left w:val="none" w:sz="0" w:space="0" w:color="auto"/>
        <w:bottom w:val="none" w:sz="0" w:space="0" w:color="auto"/>
        <w:right w:val="none" w:sz="0" w:space="0" w:color="auto"/>
      </w:divBdr>
    </w:div>
    <w:div w:id="327639371">
      <w:bodyDiv w:val="1"/>
      <w:marLeft w:val="0"/>
      <w:marRight w:val="0"/>
      <w:marTop w:val="0"/>
      <w:marBottom w:val="0"/>
      <w:divBdr>
        <w:top w:val="none" w:sz="0" w:space="0" w:color="auto"/>
        <w:left w:val="none" w:sz="0" w:space="0" w:color="auto"/>
        <w:bottom w:val="none" w:sz="0" w:space="0" w:color="auto"/>
        <w:right w:val="none" w:sz="0" w:space="0" w:color="auto"/>
      </w:divBdr>
    </w:div>
    <w:div w:id="332882961">
      <w:bodyDiv w:val="1"/>
      <w:marLeft w:val="0"/>
      <w:marRight w:val="0"/>
      <w:marTop w:val="0"/>
      <w:marBottom w:val="0"/>
      <w:divBdr>
        <w:top w:val="none" w:sz="0" w:space="0" w:color="auto"/>
        <w:left w:val="none" w:sz="0" w:space="0" w:color="auto"/>
        <w:bottom w:val="none" w:sz="0" w:space="0" w:color="auto"/>
        <w:right w:val="none" w:sz="0" w:space="0" w:color="auto"/>
      </w:divBdr>
      <w:divsChild>
        <w:div w:id="1403404199">
          <w:marLeft w:val="0"/>
          <w:marRight w:val="0"/>
          <w:marTop w:val="0"/>
          <w:marBottom w:val="0"/>
          <w:divBdr>
            <w:top w:val="none" w:sz="0" w:space="0" w:color="auto"/>
            <w:left w:val="none" w:sz="0" w:space="0" w:color="auto"/>
            <w:bottom w:val="none" w:sz="0" w:space="0" w:color="auto"/>
            <w:right w:val="none" w:sz="0" w:space="0" w:color="auto"/>
          </w:divBdr>
          <w:divsChild>
            <w:div w:id="13523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0183">
      <w:bodyDiv w:val="1"/>
      <w:marLeft w:val="0"/>
      <w:marRight w:val="0"/>
      <w:marTop w:val="0"/>
      <w:marBottom w:val="0"/>
      <w:divBdr>
        <w:top w:val="none" w:sz="0" w:space="0" w:color="auto"/>
        <w:left w:val="none" w:sz="0" w:space="0" w:color="auto"/>
        <w:bottom w:val="none" w:sz="0" w:space="0" w:color="auto"/>
        <w:right w:val="none" w:sz="0" w:space="0" w:color="auto"/>
      </w:divBdr>
    </w:div>
    <w:div w:id="417413089">
      <w:bodyDiv w:val="1"/>
      <w:marLeft w:val="0"/>
      <w:marRight w:val="0"/>
      <w:marTop w:val="0"/>
      <w:marBottom w:val="0"/>
      <w:divBdr>
        <w:top w:val="none" w:sz="0" w:space="0" w:color="auto"/>
        <w:left w:val="none" w:sz="0" w:space="0" w:color="auto"/>
        <w:bottom w:val="none" w:sz="0" w:space="0" w:color="auto"/>
        <w:right w:val="none" w:sz="0" w:space="0" w:color="auto"/>
      </w:divBdr>
    </w:div>
    <w:div w:id="463354022">
      <w:bodyDiv w:val="1"/>
      <w:marLeft w:val="0"/>
      <w:marRight w:val="0"/>
      <w:marTop w:val="0"/>
      <w:marBottom w:val="0"/>
      <w:divBdr>
        <w:top w:val="none" w:sz="0" w:space="0" w:color="auto"/>
        <w:left w:val="none" w:sz="0" w:space="0" w:color="auto"/>
        <w:bottom w:val="none" w:sz="0" w:space="0" w:color="auto"/>
        <w:right w:val="none" w:sz="0" w:space="0" w:color="auto"/>
      </w:divBdr>
    </w:div>
    <w:div w:id="484929778">
      <w:bodyDiv w:val="1"/>
      <w:marLeft w:val="0"/>
      <w:marRight w:val="0"/>
      <w:marTop w:val="0"/>
      <w:marBottom w:val="0"/>
      <w:divBdr>
        <w:top w:val="none" w:sz="0" w:space="0" w:color="auto"/>
        <w:left w:val="none" w:sz="0" w:space="0" w:color="auto"/>
        <w:bottom w:val="none" w:sz="0" w:space="0" w:color="auto"/>
        <w:right w:val="none" w:sz="0" w:space="0" w:color="auto"/>
      </w:divBdr>
    </w:div>
    <w:div w:id="577832813">
      <w:bodyDiv w:val="1"/>
      <w:marLeft w:val="0"/>
      <w:marRight w:val="0"/>
      <w:marTop w:val="0"/>
      <w:marBottom w:val="0"/>
      <w:divBdr>
        <w:top w:val="none" w:sz="0" w:space="0" w:color="auto"/>
        <w:left w:val="none" w:sz="0" w:space="0" w:color="auto"/>
        <w:bottom w:val="none" w:sz="0" w:space="0" w:color="auto"/>
        <w:right w:val="none" w:sz="0" w:space="0" w:color="auto"/>
      </w:divBdr>
    </w:div>
    <w:div w:id="590356857">
      <w:bodyDiv w:val="1"/>
      <w:marLeft w:val="0"/>
      <w:marRight w:val="0"/>
      <w:marTop w:val="0"/>
      <w:marBottom w:val="0"/>
      <w:divBdr>
        <w:top w:val="none" w:sz="0" w:space="0" w:color="auto"/>
        <w:left w:val="none" w:sz="0" w:space="0" w:color="auto"/>
        <w:bottom w:val="none" w:sz="0" w:space="0" w:color="auto"/>
        <w:right w:val="none" w:sz="0" w:space="0" w:color="auto"/>
      </w:divBdr>
    </w:div>
    <w:div w:id="758410633">
      <w:bodyDiv w:val="1"/>
      <w:marLeft w:val="0"/>
      <w:marRight w:val="0"/>
      <w:marTop w:val="0"/>
      <w:marBottom w:val="0"/>
      <w:divBdr>
        <w:top w:val="none" w:sz="0" w:space="0" w:color="auto"/>
        <w:left w:val="none" w:sz="0" w:space="0" w:color="auto"/>
        <w:bottom w:val="none" w:sz="0" w:space="0" w:color="auto"/>
        <w:right w:val="none" w:sz="0" w:space="0" w:color="auto"/>
      </w:divBdr>
    </w:div>
    <w:div w:id="768113577">
      <w:bodyDiv w:val="1"/>
      <w:marLeft w:val="0"/>
      <w:marRight w:val="0"/>
      <w:marTop w:val="0"/>
      <w:marBottom w:val="0"/>
      <w:divBdr>
        <w:top w:val="none" w:sz="0" w:space="0" w:color="auto"/>
        <w:left w:val="none" w:sz="0" w:space="0" w:color="auto"/>
        <w:bottom w:val="none" w:sz="0" w:space="0" w:color="auto"/>
        <w:right w:val="none" w:sz="0" w:space="0" w:color="auto"/>
      </w:divBdr>
      <w:divsChild>
        <w:div w:id="1877233364">
          <w:marLeft w:val="0"/>
          <w:marRight w:val="0"/>
          <w:marTop w:val="0"/>
          <w:marBottom w:val="0"/>
          <w:divBdr>
            <w:top w:val="none" w:sz="0" w:space="0" w:color="auto"/>
            <w:left w:val="none" w:sz="0" w:space="0" w:color="auto"/>
            <w:bottom w:val="none" w:sz="0" w:space="0" w:color="auto"/>
            <w:right w:val="none" w:sz="0" w:space="0" w:color="auto"/>
          </w:divBdr>
          <w:divsChild>
            <w:div w:id="861087206">
              <w:marLeft w:val="0"/>
              <w:marRight w:val="0"/>
              <w:marTop w:val="0"/>
              <w:marBottom w:val="0"/>
              <w:divBdr>
                <w:top w:val="none" w:sz="0" w:space="0" w:color="auto"/>
                <w:left w:val="none" w:sz="0" w:space="0" w:color="auto"/>
                <w:bottom w:val="none" w:sz="0" w:space="0" w:color="auto"/>
                <w:right w:val="none" w:sz="0" w:space="0" w:color="auto"/>
              </w:divBdr>
              <w:divsChild>
                <w:div w:id="2061979908">
                  <w:marLeft w:val="0"/>
                  <w:marRight w:val="0"/>
                  <w:marTop w:val="0"/>
                  <w:marBottom w:val="0"/>
                  <w:divBdr>
                    <w:top w:val="none" w:sz="0" w:space="0" w:color="auto"/>
                    <w:left w:val="none" w:sz="0" w:space="0" w:color="auto"/>
                    <w:bottom w:val="none" w:sz="0" w:space="0" w:color="auto"/>
                    <w:right w:val="none" w:sz="0" w:space="0" w:color="auto"/>
                  </w:divBdr>
                  <w:divsChild>
                    <w:div w:id="1310741660">
                      <w:marLeft w:val="0"/>
                      <w:marRight w:val="0"/>
                      <w:marTop w:val="0"/>
                      <w:marBottom w:val="0"/>
                      <w:divBdr>
                        <w:top w:val="none" w:sz="0" w:space="0" w:color="auto"/>
                        <w:left w:val="none" w:sz="0" w:space="0" w:color="auto"/>
                        <w:bottom w:val="none" w:sz="0" w:space="0" w:color="auto"/>
                        <w:right w:val="none" w:sz="0" w:space="0" w:color="auto"/>
                      </w:divBdr>
                      <w:divsChild>
                        <w:div w:id="4929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570020">
      <w:bodyDiv w:val="1"/>
      <w:marLeft w:val="0"/>
      <w:marRight w:val="0"/>
      <w:marTop w:val="0"/>
      <w:marBottom w:val="0"/>
      <w:divBdr>
        <w:top w:val="none" w:sz="0" w:space="0" w:color="auto"/>
        <w:left w:val="none" w:sz="0" w:space="0" w:color="auto"/>
        <w:bottom w:val="none" w:sz="0" w:space="0" w:color="auto"/>
        <w:right w:val="none" w:sz="0" w:space="0" w:color="auto"/>
      </w:divBdr>
    </w:div>
    <w:div w:id="818379508">
      <w:bodyDiv w:val="1"/>
      <w:marLeft w:val="0"/>
      <w:marRight w:val="0"/>
      <w:marTop w:val="0"/>
      <w:marBottom w:val="0"/>
      <w:divBdr>
        <w:top w:val="none" w:sz="0" w:space="0" w:color="auto"/>
        <w:left w:val="none" w:sz="0" w:space="0" w:color="auto"/>
        <w:bottom w:val="none" w:sz="0" w:space="0" w:color="auto"/>
        <w:right w:val="none" w:sz="0" w:space="0" w:color="auto"/>
      </w:divBdr>
    </w:div>
    <w:div w:id="951058559">
      <w:bodyDiv w:val="1"/>
      <w:marLeft w:val="0"/>
      <w:marRight w:val="0"/>
      <w:marTop w:val="0"/>
      <w:marBottom w:val="0"/>
      <w:divBdr>
        <w:top w:val="none" w:sz="0" w:space="0" w:color="auto"/>
        <w:left w:val="none" w:sz="0" w:space="0" w:color="auto"/>
        <w:bottom w:val="none" w:sz="0" w:space="0" w:color="auto"/>
        <w:right w:val="none" w:sz="0" w:space="0" w:color="auto"/>
      </w:divBdr>
      <w:divsChild>
        <w:div w:id="594286813">
          <w:marLeft w:val="547"/>
          <w:marRight w:val="0"/>
          <w:marTop w:val="86"/>
          <w:marBottom w:val="120"/>
          <w:divBdr>
            <w:top w:val="none" w:sz="0" w:space="0" w:color="auto"/>
            <w:left w:val="none" w:sz="0" w:space="0" w:color="auto"/>
            <w:bottom w:val="none" w:sz="0" w:space="0" w:color="auto"/>
            <w:right w:val="none" w:sz="0" w:space="0" w:color="auto"/>
          </w:divBdr>
        </w:div>
        <w:div w:id="999768361">
          <w:marLeft w:val="547"/>
          <w:marRight w:val="0"/>
          <w:marTop w:val="86"/>
          <w:marBottom w:val="120"/>
          <w:divBdr>
            <w:top w:val="none" w:sz="0" w:space="0" w:color="auto"/>
            <w:left w:val="none" w:sz="0" w:space="0" w:color="auto"/>
            <w:bottom w:val="none" w:sz="0" w:space="0" w:color="auto"/>
            <w:right w:val="none" w:sz="0" w:space="0" w:color="auto"/>
          </w:divBdr>
        </w:div>
        <w:div w:id="290793618">
          <w:marLeft w:val="547"/>
          <w:marRight w:val="0"/>
          <w:marTop w:val="86"/>
          <w:marBottom w:val="120"/>
          <w:divBdr>
            <w:top w:val="none" w:sz="0" w:space="0" w:color="auto"/>
            <w:left w:val="none" w:sz="0" w:space="0" w:color="auto"/>
            <w:bottom w:val="none" w:sz="0" w:space="0" w:color="auto"/>
            <w:right w:val="none" w:sz="0" w:space="0" w:color="auto"/>
          </w:divBdr>
        </w:div>
        <w:div w:id="985015965">
          <w:marLeft w:val="547"/>
          <w:marRight w:val="0"/>
          <w:marTop w:val="86"/>
          <w:marBottom w:val="120"/>
          <w:divBdr>
            <w:top w:val="none" w:sz="0" w:space="0" w:color="auto"/>
            <w:left w:val="none" w:sz="0" w:space="0" w:color="auto"/>
            <w:bottom w:val="none" w:sz="0" w:space="0" w:color="auto"/>
            <w:right w:val="none" w:sz="0" w:space="0" w:color="auto"/>
          </w:divBdr>
        </w:div>
        <w:div w:id="541211941">
          <w:marLeft w:val="547"/>
          <w:marRight w:val="0"/>
          <w:marTop w:val="86"/>
          <w:marBottom w:val="120"/>
          <w:divBdr>
            <w:top w:val="none" w:sz="0" w:space="0" w:color="auto"/>
            <w:left w:val="none" w:sz="0" w:space="0" w:color="auto"/>
            <w:bottom w:val="none" w:sz="0" w:space="0" w:color="auto"/>
            <w:right w:val="none" w:sz="0" w:space="0" w:color="auto"/>
          </w:divBdr>
        </w:div>
        <w:div w:id="1748766512">
          <w:marLeft w:val="547"/>
          <w:marRight w:val="0"/>
          <w:marTop w:val="86"/>
          <w:marBottom w:val="120"/>
          <w:divBdr>
            <w:top w:val="none" w:sz="0" w:space="0" w:color="auto"/>
            <w:left w:val="none" w:sz="0" w:space="0" w:color="auto"/>
            <w:bottom w:val="none" w:sz="0" w:space="0" w:color="auto"/>
            <w:right w:val="none" w:sz="0" w:space="0" w:color="auto"/>
          </w:divBdr>
        </w:div>
      </w:divsChild>
    </w:div>
    <w:div w:id="993098926">
      <w:bodyDiv w:val="1"/>
      <w:marLeft w:val="0"/>
      <w:marRight w:val="0"/>
      <w:marTop w:val="0"/>
      <w:marBottom w:val="0"/>
      <w:divBdr>
        <w:top w:val="none" w:sz="0" w:space="0" w:color="auto"/>
        <w:left w:val="none" w:sz="0" w:space="0" w:color="auto"/>
        <w:bottom w:val="none" w:sz="0" w:space="0" w:color="auto"/>
        <w:right w:val="none" w:sz="0" w:space="0" w:color="auto"/>
      </w:divBdr>
      <w:divsChild>
        <w:div w:id="565843481">
          <w:marLeft w:val="0"/>
          <w:marRight w:val="0"/>
          <w:marTop w:val="0"/>
          <w:marBottom w:val="0"/>
          <w:divBdr>
            <w:top w:val="none" w:sz="0" w:space="0" w:color="auto"/>
            <w:left w:val="none" w:sz="0" w:space="0" w:color="auto"/>
            <w:bottom w:val="none" w:sz="0" w:space="0" w:color="auto"/>
            <w:right w:val="none" w:sz="0" w:space="0" w:color="auto"/>
          </w:divBdr>
          <w:divsChild>
            <w:div w:id="1865511738">
              <w:marLeft w:val="0"/>
              <w:marRight w:val="300"/>
              <w:marTop w:val="150"/>
              <w:marBottom w:val="300"/>
              <w:divBdr>
                <w:top w:val="none" w:sz="0" w:space="0" w:color="auto"/>
                <w:left w:val="none" w:sz="0" w:space="0" w:color="auto"/>
                <w:bottom w:val="none" w:sz="0" w:space="0" w:color="auto"/>
                <w:right w:val="none" w:sz="0" w:space="0" w:color="auto"/>
              </w:divBdr>
            </w:div>
          </w:divsChild>
        </w:div>
      </w:divsChild>
    </w:div>
    <w:div w:id="1019815112">
      <w:bodyDiv w:val="1"/>
      <w:marLeft w:val="0"/>
      <w:marRight w:val="0"/>
      <w:marTop w:val="0"/>
      <w:marBottom w:val="0"/>
      <w:divBdr>
        <w:top w:val="none" w:sz="0" w:space="0" w:color="auto"/>
        <w:left w:val="none" w:sz="0" w:space="0" w:color="auto"/>
        <w:bottom w:val="none" w:sz="0" w:space="0" w:color="auto"/>
        <w:right w:val="none" w:sz="0" w:space="0" w:color="auto"/>
      </w:divBdr>
    </w:div>
    <w:div w:id="1130367635">
      <w:bodyDiv w:val="1"/>
      <w:marLeft w:val="0"/>
      <w:marRight w:val="0"/>
      <w:marTop w:val="0"/>
      <w:marBottom w:val="0"/>
      <w:divBdr>
        <w:top w:val="none" w:sz="0" w:space="0" w:color="auto"/>
        <w:left w:val="none" w:sz="0" w:space="0" w:color="auto"/>
        <w:bottom w:val="none" w:sz="0" w:space="0" w:color="auto"/>
        <w:right w:val="none" w:sz="0" w:space="0" w:color="auto"/>
      </w:divBdr>
    </w:div>
    <w:div w:id="1144736977">
      <w:bodyDiv w:val="1"/>
      <w:marLeft w:val="0"/>
      <w:marRight w:val="0"/>
      <w:marTop w:val="0"/>
      <w:marBottom w:val="0"/>
      <w:divBdr>
        <w:top w:val="none" w:sz="0" w:space="0" w:color="auto"/>
        <w:left w:val="none" w:sz="0" w:space="0" w:color="auto"/>
        <w:bottom w:val="none" w:sz="0" w:space="0" w:color="auto"/>
        <w:right w:val="none" w:sz="0" w:space="0" w:color="auto"/>
      </w:divBdr>
      <w:divsChild>
        <w:div w:id="1749843370">
          <w:marLeft w:val="547"/>
          <w:marRight w:val="0"/>
          <w:marTop w:val="86"/>
          <w:marBottom w:val="120"/>
          <w:divBdr>
            <w:top w:val="none" w:sz="0" w:space="0" w:color="auto"/>
            <w:left w:val="none" w:sz="0" w:space="0" w:color="auto"/>
            <w:bottom w:val="none" w:sz="0" w:space="0" w:color="auto"/>
            <w:right w:val="none" w:sz="0" w:space="0" w:color="auto"/>
          </w:divBdr>
        </w:div>
        <w:div w:id="23408492">
          <w:marLeft w:val="547"/>
          <w:marRight w:val="0"/>
          <w:marTop w:val="86"/>
          <w:marBottom w:val="120"/>
          <w:divBdr>
            <w:top w:val="none" w:sz="0" w:space="0" w:color="auto"/>
            <w:left w:val="none" w:sz="0" w:space="0" w:color="auto"/>
            <w:bottom w:val="none" w:sz="0" w:space="0" w:color="auto"/>
            <w:right w:val="none" w:sz="0" w:space="0" w:color="auto"/>
          </w:divBdr>
        </w:div>
        <w:div w:id="507870903">
          <w:marLeft w:val="547"/>
          <w:marRight w:val="0"/>
          <w:marTop w:val="86"/>
          <w:marBottom w:val="120"/>
          <w:divBdr>
            <w:top w:val="none" w:sz="0" w:space="0" w:color="auto"/>
            <w:left w:val="none" w:sz="0" w:space="0" w:color="auto"/>
            <w:bottom w:val="none" w:sz="0" w:space="0" w:color="auto"/>
            <w:right w:val="none" w:sz="0" w:space="0" w:color="auto"/>
          </w:divBdr>
        </w:div>
        <w:div w:id="1227455319">
          <w:marLeft w:val="547"/>
          <w:marRight w:val="0"/>
          <w:marTop w:val="86"/>
          <w:marBottom w:val="120"/>
          <w:divBdr>
            <w:top w:val="none" w:sz="0" w:space="0" w:color="auto"/>
            <w:left w:val="none" w:sz="0" w:space="0" w:color="auto"/>
            <w:bottom w:val="none" w:sz="0" w:space="0" w:color="auto"/>
            <w:right w:val="none" w:sz="0" w:space="0" w:color="auto"/>
          </w:divBdr>
        </w:div>
        <w:div w:id="255333439">
          <w:marLeft w:val="547"/>
          <w:marRight w:val="0"/>
          <w:marTop w:val="86"/>
          <w:marBottom w:val="120"/>
          <w:divBdr>
            <w:top w:val="none" w:sz="0" w:space="0" w:color="auto"/>
            <w:left w:val="none" w:sz="0" w:space="0" w:color="auto"/>
            <w:bottom w:val="none" w:sz="0" w:space="0" w:color="auto"/>
            <w:right w:val="none" w:sz="0" w:space="0" w:color="auto"/>
          </w:divBdr>
        </w:div>
        <w:div w:id="1098989217">
          <w:marLeft w:val="547"/>
          <w:marRight w:val="0"/>
          <w:marTop w:val="86"/>
          <w:marBottom w:val="120"/>
          <w:divBdr>
            <w:top w:val="none" w:sz="0" w:space="0" w:color="auto"/>
            <w:left w:val="none" w:sz="0" w:space="0" w:color="auto"/>
            <w:bottom w:val="none" w:sz="0" w:space="0" w:color="auto"/>
            <w:right w:val="none" w:sz="0" w:space="0" w:color="auto"/>
          </w:divBdr>
        </w:div>
      </w:divsChild>
    </w:div>
    <w:div w:id="1275940134">
      <w:bodyDiv w:val="1"/>
      <w:marLeft w:val="0"/>
      <w:marRight w:val="0"/>
      <w:marTop w:val="0"/>
      <w:marBottom w:val="0"/>
      <w:divBdr>
        <w:top w:val="none" w:sz="0" w:space="0" w:color="auto"/>
        <w:left w:val="none" w:sz="0" w:space="0" w:color="auto"/>
        <w:bottom w:val="none" w:sz="0" w:space="0" w:color="auto"/>
        <w:right w:val="none" w:sz="0" w:space="0" w:color="auto"/>
      </w:divBdr>
    </w:div>
    <w:div w:id="1294865673">
      <w:bodyDiv w:val="1"/>
      <w:marLeft w:val="0"/>
      <w:marRight w:val="0"/>
      <w:marTop w:val="0"/>
      <w:marBottom w:val="0"/>
      <w:divBdr>
        <w:top w:val="none" w:sz="0" w:space="0" w:color="auto"/>
        <w:left w:val="none" w:sz="0" w:space="0" w:color="auto"/>
        <w:bottom w:val="none" w:sz="0" w:space="0" w:color="auto"/>
        <w:right w:val="none" w:sz="0" w:space="0" w:color="auto"/>
      </w:divBdr>
    </w:div>
    <w:div w:id="1342048661">
      <w:bodyDiv w:val="1"/>
      <w:marLeft w:val="0"/>
      <w:marRight w:val="0"/>
      <w:marTop w:val="0"/>
      <w:marBottom w:val="0"/>
      <w:divBdr>
        <w:top w:val="none" w:sz="0" w:space="0" w:color="auto"/>
        <w:left w:val="none" w:sz="0" w:space="0" w:color="auto"/>
        <w:bottom w:val="none" w:sz="0" w:space="0" w:color="auto"/>
        <w:right w:val="none" w:sz="0" w:space="0" w:color="auto"/>
      </w:divBdr>
      <w:divsChild>
        <w:div w:id="651301691">
          <w:marLeft w:val="0"/>
          <w:marRight w:val="0"/>
          <w:marTop w:val="0"/>
          <w:marBottom w:val="0"/>
          <w:divBdr>
            <w:top w:val="none" w:sz="0" w:space="0" w:color="auto"/>
            <w:left w:val="none" w:sz="0" w:space="0" w:color="auto"/>
            <w:bottom w:val="none" w:sz="0" w:space="0" w:color="auto"/>
            <w:right w:val="none" w:sz="0" w:space="0" w:color="auto"/>
          </w:divBdr>
          <w:divsChild>
            <w:div w:id="955409996">
              <w:marLeft w:val="0"/>
              <w:marRight w:val="300"/>
              <w:marTop w:val="150"/>
              <w:marBottom w:val="300"/>
              <w:divBdr>
                <w:top w:val="none" w:sz="0" w:space="0" w:color="auto"/>
                <w:left w:val="none" w:sz="0" w:space="0" w:color="auto"/>
                <w:bottom w:val="none" w:sz="0" w:space="0" w:color="auto"/>
                <w:right w:val="none" w:sz="0" w:space="0" w:color="auto"/>
              </w:divBdr>
            </w:div>
          </w:divsChild>
        </w:div>
      </w:divsChild>
    </w:div>
    <w:div w:id="1411536843">
      <w:bodyDiv w:val="1"/>
      <w:marLeft w:val="0"/>
      <w:marRight w:val="0"/>
      <w:marTop w:val="0"/>
      <w:marBottom w:val="0"/>
      <w:divBdr>
        <w:top w:val="none" w:sz="0" w:space="0" w:color="auto"/>
        <w:left w:val="none" w:sz="0" w:space="0" w:color="auto"/>
        <w:bottom w:val="none" w:sz="0" w:space="0" w:color="auto"/>
        <w:right w:val="none" w:sz="0" w:space="0" w:color="auto"/>
      </w:divBdr>
    </w:div>
    <w:div w:id="1481265907">
      <w:bodyDiv w:val="1"/>
      <w:marLeft w:val="0"/>
      <w:marRight w:val="0"/>
      <w:marTop w:val="0"/>
      <w:marBottom w:val="0"/>
      <w:divBdr>
        <w:top w:val="none" w:sz="0" w:space="0" w:color="auto"/>
        <w:left w:val="none" w:sz="0" w:space="0" w:color="auto"/>
        <w:bottom w:val="none" w:sz="0" w:space="0" w:color="auto"/>
        <w:right w:val="none" w:sz="0" w:space="0" w:color="auto"/>
      </w:divBdr>
      <w:divsChild>
        <w:div w:id="1825391144">
          <w:marLeft w:val="0"/>
          <w:marRight w:val="0"/>
          <w:marTop w:val="0"/>
          <w:marBottom w:val="0"/>
          <w:divBdr>
            <w:top w:val="none" w:sz="0" w:space="0" w:color="auto"/>
            <w:left w:val="none" w:sz="0" w:space="0" w:color="auto"/>
            <w:bottom w:val="none" w:sz="0" w:space="0" w:color="auto"/>
            <w:right w:val="none" w:sz="0" w:space="0" w:color="auto"/>
          </w:divBdr>
        </w:div>
        <w:div w:id="97723111">
          <w:marLeft w:val="0"/>
          <w:marRight w:val="0"/>
          <w:marTop w:val="0"/>
          <w:marBottom w:val="0"/>
          <w:divBdr>
            <w:top w:val="none" w:sz="0" w:space="0" w:color="auto"/>
            <w:left w:val="none" w:sz="0" w:space="0" w:color="auto"/>
            <w:bottom w:val="none" w:sz="0" w:space="0" w:color="auto"/>
            <w:right w:val="none" w:sz="0" w:space="0" w:color="auto"/>
          </w:divBdr>
        </w:div>
        <w:div w:id="144244863">
          <w:marLeft w:val="0"/>
          <w:marRight w:val="0"/>
          <w:marTop w:val="0"/>
          <w:marBottom w:val="0"/>
          <w:divBdr>
            <w:top w:val="none" w:sz="0" w:space="0" w:color="auto"/>
            <w:left w:val="none" w:sz="0" w:space="0" w:color="auto"/>
            <w:bottom w:val="none" w:sz="0" w:space="0" w:color="auto"/>
            <w:right w:val="none" w:sz="0" w:space="0" w:color="auto"/>
          </w:divBdr>
        </w:div>
        <w:div w:id="214976540">
          <w:marLeft w:val="0"/>
          <w:marRight w:val="0"/>
          <w:marTop w:val="0"/>
          <w:marBottom w:val="0"/>
          <w:divBdr>
            <w:top w:val="none" w:sz="0" w:space="0" w:color="auto"/>
            <w:left w:val="none" w:sz="0" w:space="0" w:color="auto"/>
            <w:bottom w:val="none" w:sz="0" w:space="0" w:color="auto"/>
            <w:right w:val="none" w:sz="0" w:space="0" w:color="auto"/>
          </w:divBdr>
        </w:div>
        <w:div w:id="2080521369">
          <w:marLeft w:val="0"/>
          <w:marRight w:val="0"/>
          <w:marTop w:val="0"/>
          <w:marBottom w:val="0"/>
          <w:divBdr>
            <w:top w:val="none" w:sz="0" w:space="0" w:color="auto"/>
            <w:left w:val="none" w:sz="0" w:space="0" w:color="auto"/>
            <w:bottom w:val="none" w:sz="0" w:space="0" w:color="auto"/>
            <w:right w:val="none" w:sz="0" w:space="0" w:color="auto"/>
          </w:divBdr>
        </w:div>
      </w:divsChild>
    </w:div>
    <w:div w:id="1523130809">
      <w:bodyDiv w:val="1"/>
      <w:marLeft w:val="0"/>
      <w:marRight w:val="0"/>
      <w:marTop w:val="0"/>
      <w:marBottom w:val="0"/>
      <w:divBdr>
        <w:top w:val="none" w:sz="0" w:space="0" w:color="auto"/>
        <w:left w:val="none" w:sz="0" w:space="0" w:color="auto"/>
        <w:bottom w:val="none" w:sz="0" w:space="0" w:color="auto"/>
        <w:right w:val="none" w:sz="0" w:space="0" w:color="auto"/>
      </w:divBdr>
    </w:div>
    <w:div w:id="1618829601">
      <w:bodyDiv w:val="1"/>
      <w:marLeft w:val="0"/>
      <w:marRight w:val="0"/>
      <w:marTop w:val="0"/>
      <w:marBottom w:val="0"/>
      <w:divBdr>
        <w:top w:val="none" w:sz="0" w:space="0" w:color="auto"/>
        <w:left w:val="none" w:sz="0" w:space="0" w:color="auto"/>
        <w:bottom w:val="none" w:sz="0" w:space="0" w:color="auto"/>
        <w:right w:val="none" w:sz="0" w:space="0" w:color="auto"/>
      </w:divBdr>
    </w:div>
    <w:div w:id="1685210801">
      <w:bodyDiv w:val="1"/>
      <w:marLeft w:val="0"/>
      <w:marRight w:val="0"/>
      <w:marTop w:val="0"/>
      <w:marBottom w:val="0"/>
      <w:divBdr>
        <w:top w:val="none" w:sz="0" w:space="0" w:color="auto"/>
        <w:left w:val="none" w:sz="0" w:space="0" w:color="auto"/>
        <w:bottom w:val="none" w:sz="0" w:space="0" w:color="auto"/>
        <w:right w:val="none" w:sz="0" w:space="0" w:color="auto"/>
      </w:divBdr>
      <w:divsChild>
        <w:div w:id="125204764">
          <w:marLeft w:val="0"/>
          <w:marRight w:val="0"/>
          <w:marTop w:val="0"/>
          <w:marBottom w:val="0"/>
          <w:divBdr>
            <w:top w:val="none" w:sz="0" w:space="0" w:color="auto"/>
            <w:left w:val="none" w:sz="0" w:space="0" w:color="auto"/>
            <w:bottom w:val="none" w:sz="0" w:space="0" w:color="auto"/>
            <w:right w:val="none" w:sz="0" w:space="0" w:color="auto"/>
          </w:divBdr>
        </w:div>
      </w:divsChild>
    </w:div>
    <w:div w:id="1746948448">
      <w:bodyDiv w:val="1"/>
      <w:marLeft w:val="0"/>
      <w:marRight w:val="0"/>
      <w:marTop w:val="0"/>
      <w:marBottom w:val="0"/>
      <w:divBdr>
        <w:top w:val="none" w:sz="0" w:space="0" w:color="auto"/>
        <w:left w:val="none" w:sz="0" w:space="0" w:color="auto"/>
        <w:bottom w:val="none" w:sz="0" w:space="0" w:color="auto"/>
        <w:right w:val="none" w:sz="0" w:space="0" w:color="auto"/>
      </w:divBdr>
      <w:divsChild>
        <w:div w:id="820462146">
          <w:marLeft w:val="0"/>
          <w:marRight w:val="0"/>
          <w:marTop w:val="150"/>
          <w:marBottom w:val="150"/>
          <w:divBdr>
            <w:top w:val="none" w:sz="0" w:space="0" w:color="auto"/>
            <w:left w:val="none" w:sz="0" w:space="0" w:color="auto"/>
            <w:bottom w:val="none" w:sz="0" w:space="0" w:color="auto"/>
            <w:right w:val="none" w:sz="0" w:space="0" w:color="auto"/>
          </w:divBdr>
        </w:div>
      </w:divsChild>
    </w:div>
    <w:div w:id="1847599287">
      <w:bodyDiv w:val="1"/>
      <w:marLeft w:val="0"/>
      <w:marRight w:val="0"/>
      <w:marTop w:val="0"/>
      <w:marBottom w:val="0"/>
      <w:divBdr>
        <w:top w:val="none" w:sz="0" w:space="0" w:color="auto"/>
        <w:left w:val="none" w:sz="0" w:space="0" w:color="auto"/>
        <w:bottom w:val="none" w:sz="0" w:space="0" w:color="auto"/>
        <w:right w:val="none" w:sz="0" w:space="0" w:color="auto"/>
      </w:divBdr>
      <w:divsChild>
        <w:div w:id="237520927">
          <w:marLeft w:val="0"/>
          <w:marRight w:val="0"/>
          <w:marTop w:val="0"/>
          <w:marBottom w:val="0"/>
          <w:divBdr>
            <w:top w:val="none" w:sz="0" w:space="0" w:color="auto"/>
            <w:left w:val="none" w:sz="0" w:space="0" w:color="auto"/>
            <w:bottom w:val="none" w:sz="0" w:space="0" w:color="auto"/>
            <w:right w:val="none" w:sz="0" w:space="0" w:color="auto"/>
          </w:divBdr>
          <w:divsChild>
            <w:div w:id="389037009">
              <w:marLeft w:val="0"/>
              <w:marRight w:val="0"/>
              <w:marTop w:val="0"/>
              <w:marBottom w:val="0"/>
              <w:divBdr>
                <w:top w:val="none" w:sz="0" w:space="0" w:color="auto"/>
                <w:left w:val="none" w:sz="0" w:space="0" w:color="auto"/>
                <w:bottom w:val="none" w:sz="0" w:space="0" w:color="auto"/>
                <w:right w:val="none" w:sz="0" w:space="0" w:color="auto"/>
              </w:divBdr>
            </w:div>
            <w:div w:id="16834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2718">
      <w:bodyDiv w:val="1"/>
      <w:marLeft w:val="0"/>
      <w:marRight w:val="0"/>
      <w:marTop w:val="0"/>
      <w:marBottom w:val="0"/>
      <w:divBdr>
        <w:top w:val="none" w:sz="0" w:space="0" w:color="auto"/>
        <w:left w:val="none" w:sz="0" w:space="0" w:color="auto"/>
        <w:bottom w:val="none" w:sz="0" w:space="0" w:color="auto"/>
        <w:right w:val="none" w:sz="0" w:space="0" w:color="auto"/>
      </w:divBdr>
      <w:divsChild>
        <w:div w:id="697588839">
          <w:marLeft w:val="0"/>
          <w:marRight w:val="0"/>
          <w:marTop w:val="0"/>
          <w:marBottom w:val="0"/>
          <w:divBdr>
            <w:top w:val="none" w:sz="0" w:space="0" w:color="auto"/>
            <w:left w:val="none" w:sz="0" w:space="0" w:color="auto"/>
            <w:bottom w:val="none" w:sz="0" w:space="0" w:color="auto"/>
            <w:right w:val="none" w:sz="0" w:space="0" w:color="auto"/>
          </w:divBdr>
          <w:divsChild>
            <w:div w:id="76487593">
              <w:marLeft w:val="0"/>
              <w:marRight w:val="0"/>
              <w:marTop w:val="0"/>
              <w:marBottom w:val="0"/>
              <w:divBdr>
                <w:top w:val="none" w:sz="0" w:space="0" w:color="auto"/>
                <w:left w:val="none" w:sz="0" w:space="0" w:color="auto"/>
                <w:bottom w:val="none" w:sz="0" w:space="0" w:color="auto"/>
                <w:right w:val="none" w:sz="0" w:space="0" w:color="auto"/>
              </w:divBdr>
            </w:div>
            <w:div w:id="1150749419">
              <w:marLeft w:val="0"/>
              <w:marRight w:val="0"/>
              <w:marTop w:val="0"/>
              <w:marBottom w:val="0"/>
              <w:divBdr>
                <w:top w:val="none" w:sz="0" w:space="0" w:color="auto"/>
                <w:left w:val="none" w:sz="0" w:space="0" w:color="auto"/>
                <w:bottom w:val="none" w:sz="0" w:space="0" w:color="auto"/>
                <w:right w:val="none" w:sz="0" w:space="0" w:color="auto"/>
              </w:divBdr>
            </w:div>
            <w:div w:id="1906329551">
              <w:marLeft w:val="0"/>
              <w:marRight w:val="0"/>
              <w:marTop w:val="0"/>
              <w:marBottom w:val="0"/>
              <w:divBdr>
                <w:top w:val="none" w:sz="0" w:space="0" w:color="auto"/>
                <w:left w:val="none" w:sz="0" w:space="0" w:color="auto"/>
                <w:bottom w:val="none" w:sz="0" w:space="0" w:color="auto"/>
                <w:right w:val="none" w:sz="0" w:space="0" w:color="auto"/>
              </w:divBdr>
            </w:div>
            <w:div w:id="17075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39918">
      <w:bodyDiv w:val="1"/>
      <w:marLeft w:val="0"/>
      <w:marRight w:val="0"/>
      <w:marTop w:val="0"/>
      <w:marBottom w:val="0"/>
      <w:divBdr>
        <w:top w:val="none" w:sz="0" w:space="0" w:color="auto"/>
        <w:left w:val="none" w:sz="0" w:space="0" w:color="auto"/>
        <w:bottom w:val="none" w:sz="0" w:space="0" w:color="auto"/>
        <w:right w:val="none" w:sz="0" w:space="0" w:color="auto"/>
      </w:divBdr>
    </w:div>
    <w:div w:id="2070958995">
      <w:bodyDiv w:val="1"/>
      <w:marLeft w:val="0"/>
      <w:marRight w:val="0"/>
      <w:marTop w:val="0"/>
      <w:marBottom w:val="0"/>
      <w:divBdr>
        <w:top w:val="none" w:sz="0" w:space="0" w:color="auto"/>
        <w:left w:val="none" w:sz="0" w:space="0" w:color="auto"/>
        <w:bottom w:val="none" w:sz="0" w:space="0" w:color="auto"/>
        <w:right w:val="none" w:sz="0" w:space="0" w:color="auto"/>
      </w:divBdr>
    </w:div>
    <w:div w:id="211605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egi.org.mx/prod_serv/contenidos/espanol/bvinegi/productos/estudios/sociodemografico/mujeresrural/2011/702825048327.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egi.org.mx/prod_serv/contenidos/espanol/bvinegi/productos/estudios/sociodemografico/mujeresrural/2011/jal/702825049942.pdf" TargetMode="External"/><Relationship Id="rId17" Type="http://schemas.openxmlformats.org/officeDocument/2006/relationships/hyperlink" Target="http://e-mujeres.net/noticias/suecia-y-su-conviccion-igualdad-hombres-y-mujeres" TargetMode="External"/><Relationship Id="rId2" Type="http://schemas.openxmlformats.org/officeDocument/2006/relationships/customXml" Target="../customXml/item2.xml"/><Relationship Id="rId16" Type="http://schemas.openxmlformats.org/officeDocument/2006/relationships/hyperlink" Target="http://www.ilo.org/global/about-the-ilo/newsroom/news/WCMS_324700/lang--es/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unstats.un.org/unsd/demographic/products/Worldswomen/WW_full%20report_color.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edoc.inmujere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50DAE38F6FF064897A578486D70A5DC" ma:contentTypeVersion="0" ma:contentTypeDescription="Crear nuevo documento." ma:contentTypeScope="" ma:versionID="63875951fbb777295a24c844ad302de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D0D85-5732-44EC-AECB-A81F712566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7434D8-8A96-413F-A239-67BCFB8BFED3}">
  <ds:schemaRefs>
    <ds:schemaRef ds:uri="http://schemas.microsoft.com/sharepoint/v3/contenttype/forms"/>
  </ds:schemaRefs>
</ds:datastoreItem>
</file>

<file path=customXml/itemProps3.xml><?xml version="1.0" encoding="utf-8"?>
<ds:datastoreItem xmlns:ds="http://schemas.openxmlformats.org/officeDocument/2006/customXml" ds:itemID="{0994E995-6620-4838-8E65-1EEA0CD06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004BA4-D738-4F06-982F-D058C8D7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3178</Words>
  <Characters>17482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ITESO A.C.</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VALDEZ, ELSA IVETTE</dc:creator>
  <cp:lastModifiedBy>CAMARENA MORALES, PATRICIA MARGARITA</cp:lastModifiedBy>
  <cp:revision>2</cp:revision>
  <cp:lastPrinted>2017-03-10T16:39:00Z</cp:lastPrinted>
  <dcterms:created xsi:type="dcterms:W3CDTF">2020-11-24T18:58:00Z</dcterms:created>
  <dcterms:modified xsi:type="dcterms:W3CDTF">2020-11-24T18:58:00Z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0x010100850DAE38F6FF064897A578486D70A5DC</vt:lpwstr>
  </property>
  <property fmtid="{D5CDD505-2E9C-101B-9397-08002B2CF9AE}" pid="3" name="_CopySource">
    <vt:lpwstr>http://null</vt:lpwstr>
  </property>
</Properties>
</file>